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CAE" w:rsidRDefault="004C6CAE" w:rsidP="004C6CAE">
      <w:pPr>
        <w:bidi/>
        <w:jc w:val="center"/>
        <w:rPr>
          <w:rFonts w:ascii="Times New Roman" w:hAnsi="Times New Roman" w:cs="Times New Roman" w:hint="cs"/>
          <w:b/>
          <w:bCs/>
          <w:sz w:val="56"/>
          <w:szCs w:val="56"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  <w:r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  <w:t>البصريات و صناعة الاجهزة البصرية</w:t>
      </w: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  <w:r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  <w:t>الامتياز الفني</w:t>
      </w: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  <w:r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  <w:t>السنة الاولى</w:t>
      </w: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  <w:lastRenderedPageBreak/>
        <w:t xml:space="preserve">Optimetry-2hrs/week </w:t>
      </w: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قياس النظر</w:t>
      </w: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  <w:lang w:val="fr-FR" w:bidi="ar-LB"/>
        </w:rPr>
      </w:pPr>
      <w:r>
        <w:rPr>
          <w:rFonts w:ascii="Times New Roman" w:hAnsi="Times New Roman" w:cs="Times New Roman"/>
          <w:b/>
          <w:bCs/>
          <w:sz w:val="40"/>
          <w:szCs w:val="40"/>
          <w:u w:val="single"/>
          <w:lang w:val="fr-FR" w:bidi="ar-LB"/>
        </w:rPr>
        <w:t>TS1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  <w:lang w:val="fr-FR"/>
        </w:rPr>
        <w:t>Ch1-</w:t>
      </w: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Données de bases théoriques </w:t>
      </w:r>
      <w:proofErr w:type="gram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( 1</w:t>
      </w:r>
      <w:proofErr w:type="gram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semaine)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  <w:lang w:val="fr-FR"/>
        </w:rPr>
        <w:t>Ch2-</w:t>
      </w: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paramètres de l’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emmetrope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(2sem)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  <w:lang w:val="fr-FR"/>
        </w:rPr>
        <w:t>Ch3-</w:t>
      </w: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Defauts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optiques de l’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oeil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emmetrope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(2sem)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  <w:lang w:val="fr-FR"/>
        </w:rPr>
        <w:t>Ch4-</w:t>
      </w: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Accommodation (3sem)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  <w:lang w:val="fr-FR"/>
        </w:rPr>
        <w:t>Ch5-</w:t>
      </w: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Myopie (3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sem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)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  <w:lang w:val="fr-FR"/>
        </w:rPr>
        <w:t>Ch6-</w:t>
      </w: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Hypermetropie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(3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sem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)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</w:rPr>
        <w:t>Ch7-</w:t>
      </w:r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astigmatisme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(3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sem</w:t>
      </w:r>
      <w:proofErr w:type="spellEnd"/>
      <w:proofErr w:type="gram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)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</w:rPr>
        <w:t>Ch8-</w:t>
      </w:r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presbytie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(3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sem</w:t>
      </w:r>
      <w:proofErr w:type="spellEnd"/>
      <w:proofErr w:type="gram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)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lang w:bidi="ar-LB"/>
        </w:rPr>
      </w:pPr>
    </w:p>
    <w:p w:rsidR="004C6CAE" w:rsidRDefault="004C6CAE" w:rsidP="004C6CAE">
      <w:pPr>
        <w:spacing w:after="0"/>
        <w:rPr>
          <w:rFonts w:ascii="Times New Roman" w:hAnsi="Times New Roman" w:cs="Times New Roman"/>
          <w:sz w:val="28"/>
          <w:szCs w:val="28"/>
          <w:lang w:bidi="ar-LB"/>
        </w:rPr>
        <w:sectPr w:rsidR="004C6CAE">
          <w:footerReference w:type="default" r:id="rId8"/>
          <w:pgSz w:w="12240" w:h="15840"/>
          <w:pgMar w:top="1440" w:right="1440" w:bottom="1440" w:left="1440" w:header="720" w:footer="720" w:gutter="0"/>
          <w:cols w:space="720"/>
        </w:sectPr>
      </w:pPr>
    </w:p>
    <w:p w:rsidR="004C6CAE" w:rsidRDefault="004C6CAE" w:rsidP="004C6CA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01F1E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44"/>
          <w:szCs w:val="44"/>
          <w:u w:val="single"/>
        </w:rPr>
        <w:lastRenderedPageBreak/>
        <w:t>TP LUNETTERIE</w:t>
      </w:r>
    </w:p>
    <w:p w:rsidR="004C6CAE" w:rsidRDefault="004C6CAE" w:rsidP="004C6CA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01F1E"/>
          <w:sz w:val="44"/>
          <w:szCs w:val="44"/>
          <w:u w:val="single"/>
          <w:lang w:bidi="ar-LB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44"/>
          <w:szCs w:val="44"/>
          <w:u w:val="single"/>
          <w:rtl/>
          <w:lang w:bidi="ar-LB"/>
        </w:rPr>
        <w:t>تطبيق النظارات</w:t>
      </w:r>
    </w:p>
    <w:p w:rsidR="004C6CAE" w:rsidRDefault="004C6CAE" w:rsidP="004C6CAE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olor w:val="201F1E"/>
          <w:sz w:val="40"/>
          <w:szCs w:val="40"/>
          <w:u w:val="single"/>
          <w:rtl/>
        </w:rPr>
      </w:pPr>
      <w:r>
        <w:rPr>
          <w:rFonts w:ascii="Segoe UI" w:eastAsia="Times New Roman" w:hAnsi="Segoe UI" w:cs="Segoe UI"/>
          <w:b/>
          <w:bCs/>
          <w:color w:val="201F1E"/>
          <w:sz w:val="40"/>
          <w:szCs w:val="40"/>
          <w:u w:val="single"/>
        </w:rPr>
        <w:t>TS1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lang w:bidi="ar-LB"/>
        </w:rPr>
      </w:pPr>
    </w:p>
    <w:p w:rsidR="004C6CAE" w:rsidRDefault="004C6CAE" w:rsidP="004C6C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Montures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(description , gravures)(1sem)</w:t>
      </w:r>
    </w:p>
    <w:p w:rsidR="004C6CAE" w:rsidRDefault="004C6CAE" w:rsidP="004C6C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Fabrication de gabarit selon la forme de la monture + centre géométrique </w:t>
      </w:r>
      <w:proofErr w:type="gram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( 2</w:t>
      </w:r>
      <w:proofErr w:type="gram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sem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)</w:t>
      </w:r>
    </w:p>
    <w:p w:rsidR="004C6CAE" w:rsidRDefault="004C6CAE" w:rsidP="004C6C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Mesure de la distance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interpupillaire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+ calcul d’un décentrement à effectuer (1sem)</w:t>
      </w:r>
    </w:p>
    <w:p w:rsidR="004C6CAE" w:rsidRDefault="004C6CAE" w:rsidP="004C6C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Egrugeage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des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verres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(2sem)</w:t>
      </w:r>
    </w:p>
    <w:p w:rsidR="004C6CAE" w:rsidRDefault="004C6CAE" w:rsidP="004C6C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Biseautage à angle/plat (2sem)</w:t>
      </w:r>
    </w:p>
    <w:p w:rsidR="004C6CAE" w:rsidRDefault="004C6CAE" w:rsidP="004C6C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Montage sur monture </w:t>
      </w:r>
      <w:proofErr w:type="gram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plastique(</w:t>
      </w:r>
      <w:proofErr w:type="gram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3sem)</w:t>
      </w:r>
    </w:p>
    <w:p w:rsidR="004C6CAE" w:rsidRDefault="004C6CAE" w:rsidP="004C6C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Montage sur monture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metallique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(3sem)</w:t>
      </w:r>
    </w:p>
    <w:p w:rsidR="004C6CAE" w:rsidRDefault="004C6CAE" w:rsidP="004C6C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</w:rPr>
      </w:pPr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Lecture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focométrique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axage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(3sem)</w:t>
      </w:r>
    </w:p>
    <w:p w:rsidR="004C6CAE" w:rsidRDefault="004C6CAE" w:rsidP="004C6C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</w:rPr>
      </w:pPr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Montage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complet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(2sem)</w:t>
      </w:r>
    </w:p>
    <w:p w:rsidR="004C6CAE" w:rsidRDefault="004C6CAE" w:rsidP="004C6C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Soudure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(1sem</w:t>
      </w:r>
      <w:r>
        <w:rPr>
          <w:rFonts w:ascii="Times New Roman" w:eastAsia="Times New Roman" w:hAnsi="Times New Roman" w:cs="Times New Roman" w:hint="cs"/>
          <w:color w:val="201F1E"/>
          <w:sz w:val="28"/>
          <w:szCs w:val="28"/>
          <w:rtl/>
        </w:rPr>
        <w:t>(</w:t>
      </w:r>
    </w:p>
    <w:p w:rsidR="004C6CAE" w:rsidRDefault="004C6CAE" w:rsidP="004C6CAE">
      <w:pPr>
        <w:spacing w:after="0" w:line="480" w:lineRule="auto"/>
        <w:rPr>
          <w:rFonts w:ascii="Times New Roman" w:eastAsia="Times New Roman" w:hAnsi="Times New Roman" w:cs="Times New Roman"/>
          <w:color w:val="201F1E"/>
          <w:sz w:val="28"/>
          <w:szCs w:val="28"/>
        </w:rPr>
        <w:sectPr w:rsidR="004C6CAE">
          <w:pgSz w:w="12240" w:h="15840"/>
          <w:pgMar w:top="1440" w:right="1440" w:bottom="1440" w:left="1440" w:header="720" w:footer="720" w:gutter="0"/>
          <w:cols w:space="720"/>
        </w:sectPr>
      </w:pPr>
    </w:p>
    <w:p w:rsidR="004C6CAE" w:rsidRDefault="004C6CAE" w:rsidP="004C6CAE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4C6CAE" w:rsidRDefault="00024E48" w:rsidP="00024E48">
      <w:pPr>
        <w:spacing w:after="0"/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</w:pPr>
      <w:r w:rsidRPr="00024E48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>Physiologie oculaire</w:t>
      </w:r>
    </w:p>
    <w:p w:rsidR="00024E48" w:rsidRPr="00024E48" w:rsidRDefault="00024E48" w:rsidP="00024E48">
      <w:pPr>
        <w:bidi/>
        <w:spacing w:after="0"/>
        <w:rPr>
          <w:rFonts w:asciiTheme="majorBidi" w:hAnsiTheme="majorBidi" w:cstheme="majorBidi"/>
          <w:b/>
          <w:bCs/>
          <w:sz w:val="44"/>
          <w:szCs w:val="44"/>
          <w:u w:val="single"/>
          <w:rtl/>
          <w:lang w:val="fr-BE"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024E48" w:rsidRPr="00024E48" w:rsidRDefault="00024E48" w:rsidP="00024E48">
      <w:pPr>
        <w:bidi/>
        <w:rPr>
          <w:rFonts w:ascii="Times New Roman" w:hAnsi="Times New Roman" w:cs="Times New Roman"/>
          <w:sz w:val="44"/>
          <w:szCs w:val="44"/>
          <w:rtl/>
          <w:lang w:val="fr-FR" w:bidi="ar-LB"/>
        </w:rPr>
      </w:pPr>
      <w:r w:rsidRPr="00024E48">
        <w:rPr>
          <w:rFonts w:ascii="Times New Roman" w:hAnsi="Times New Roman" w:cs="Times New Roman" w:hint="cs"/>
          <w:sz w:val="36"/>
          <w:szCs w:val="36"/>
          <w:rtl/>
          <w:lang w:val="fr-FR" w:bidi="ar-LB"/>
        </w:rPr>
        <w:t>تبقى المادة كاملة كما هي بالمنهاج</w:t>
      </w:r>
    </w:p>
    <w:p w:rsidR="00024E48" w:rsidRPr="004C6CAE" w:rsidRDefault="00024E48" w:rsidP="00024E48">
      <w:pPr>
        <w:bidi/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Pr="004C6CAE" w:rsidRDefault="004C6CAE" w:rsidP="004C6CAE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Pr="004C6CAE" w:rsidRDefault="004C6CAE" w:rsidP="004C6CAE">
      <w:pPr>
        <w:spacing w:after="0"/>
        <w:rPr>
          <w:rFonts w:ascii="Times New Roman" w:hAnsi="Times New Roman" w:cs="Times New Roman" w:hint="cs"/>
          <w:sz w:val="28"/>
          <w:szCs w:val="28"/>
          <w:rtl/>
          <w:lang w:val="fr-FR" w:bidi="ar-LB"/>
        </w:rPr>
        <w:sectPr w:rsidR="004C6CAE" w:rsidRPr="004C6CAE">
          <w:pgSz w:w="12240" w:h="15840"/>
          <w:pgMar w:top="1440" w:right="1440" w:bottom="1440" w:left="1440" w:header="720" w:footer="720" w:gutter="0"/>
          <w:cols w:space="720"/>
        </w:sect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keepNext/>
        <w:pBdr>
          <w:bottom w:val="double" w:sz="6" w:space="1" w:color="auto"/>
        </w:pBdr>
        <w:shd w:val="pct20" w:color="auto" w:fill="auto"/>
        <w:spacing w:after="360" w:line="240" w:lineRule="auto"/>
        <w:jc w:val="right"/>
        <w:outlineLvl w:val="0"/>
        <w:rPr>
          <w:rFonts w:ascii="Arial Rounded MT Bold" w:eastAsia="Times New Roman" w:hAnsi="Arial Rounded MT Bold" w:cs="Traditional Arabic"/>
          <w:b/>
          <w:bCs/>
          <w:caps/>
          <w:sz w:val="36"/>
          <w:szCs w:val="43"/>
          <w:rtl/>
          <w:lang w:val="fr-FR"/>
        </w:rPr>
      </w:pPr>
      <w:r>
        <w:rPr>
          <w:rFonts w:ascii="Arial Rounded MT Bold" w:eastAsia="Times New Roman" w:hAnsi="Arial Rounded MT Bold" w:cs="Traditional Arabic"/>
          <w:b/>
          <w:bCs/>
          <w:caps/>
          <w:sz w:val="36"/>
          <w:szCs w:val="43"/>
          <w:rtl/>
          <w:lang w:val="fr-FR"/>
        </w:rPr>
        <w:t>تكنولوجيا العدسات</w:t>
      </w:r>
    </w:p>
    <w:p w:rsidR="004C6CAE" w:rsidRDefault="004C6CAE" w:rsidP="004C6CAE">
      <w:pPr>
        <w:keepNext/>
        <w:pBdr>
          <w:bottom w:val="double" w:sz="6" w:space="1" w:color="auto"/>
        </w:pBdr>
        <w:shd w:val="pct20" w:color="auto" w:fill="auto"/>
        <w:spacing w:after="360" w:line="240" w:lineRule="auto"/>
        <w:jc w:val="right"/>
        <w:outlineLvl w:val="0"/>
        <w:rPr>
          <w:rFonts w:ascii="Arial Rounded MT Bold" w:eastAsia="Times New Roman" w:hAnsi="Arial Rounded MT Bold" w:cs="Traditional Arabic"/>
          <w:b/>
          <w:bCs/>
          <w:caps/>
          <w:sz w:val="36"/>
          <w:szCs w:val="43"/>
          <w:rtl/>
          <w:lang w:val="fr-FR"/>
        </w:rPr>
      </w:pPr>
      <w:r>
        <w:rPr>
          <w:rFonts w:ascii="Arial Rounded MT Bold" w:eastAsia="Times New Roman" w:hAnsi="Arial Rounded MT Bold" w:cs="Traditional Arabic"/>
          <w:b/>
          <w:bCs/>
          <w:caps/>
          <w:sz w:val="36"/>
          <w:szCs w:val="43"/>
          <w:lang w:val="fr-FR"/>
        </w:rPr>
        <w:t>Technolo</w:t>
      </w:r>
      <w:r>
        <w:rPr>
          <w:rFonts w:ascii="Arial Rounded MT Bold" w:eastAsia="Times New Roman" w:hAnsi="Arial Rounded MT Bold" w:cs="Traditional Arabic"/>
          <w:b/>
          <w:bCs/>
          <w:caps/>
          <w:sz w:val="36"/>
          <w:szCs w:val="43"/>
          <w:lang w:val="fr-FR" w:eastAsia="fr-FR"/>
        </w:rPr>
        <w:t>gi</w:t>
      </w:r>
      <w:r>
        <w:rPr>
          <w:rFonts w:ascii="Arial Rounded MT Bold" w:eastAsia="Times New Roman" w:hAnsi="Arial Rounded MT Bold" w:cs="Traditional Arabic"/>
          <w:b/>
          <w:bCs/>
          <w:caps/>
          <w:sz w:val="36"/>
          <w:szCs w:val="43"/>
          <w:lang w:val="fr-FR"/>
        </w:rPr>
        <w:t>e </w:t>
      </w:r>
      <w:proofErr w:type="gramStart"/>
      <w:r>
        <w:rPr>
          <w:rFonts w:ascii="Arial Rounded MT Bold" w:eastAsia="Times New Roman" w:hAnsi="Arial Rounded MT Bold" w:cs="Traditional Arabic"/>
          <w:b/>
          <w:bCs/>
          <w:caps/>
          <w:sz w:val="36"/>
          <w:szCs w:val="43"/>
          <w:lang w:val="fr-FR"/>
        </w:rPr>
        <w:t>:de</w:t>
      </w:r>
      <w:proofErr w:type="gramEnd"/>
      <w:r>
        <w:rPr>
          <w:rFonts w:ascii="Arial Rounded MT Bold" w:eastAsia="Times New Roman" w:hAnsi="Arial Rounded MT Bold" w:cs="Traditional Arabic"/>
          <w:b/>
          <w:bCs/>
          <w:caps/>
          <w:sz w:val="36"/>
          <w:szCs w:val="43"/>
          <w:lang w:val="fr-FR"/>
        </w:rPr>
        <w:t xml:space="preserve"> verres ,de montures</w:t>
      </w:r>
      <w:r>
        <w:rPr>
          <w:rFonts w:ascii="Arial Rounded MT Bold" w:eastAsia="Times New Roman" w:hAnsi="Arial Rounded MT Bold" w:cs="Traditional Arabic"/>
          <w:b/>
          <w:bCs/>
          <w:caps/>
          <w:sz w:val="36"/>
          <w:szCs w:val="43"/>
          <w:lang w:val="fr-FR" w:eastAsia="fr-FR"/>
        </w:rPr>
        <w:br/>
        <w:t>(</w:t>
      </w:r>
      <w:r>
        <w:rPr>
          <w:rFonts w:ascii="Arial Rounded MT Bold" w:eastAsia="Times New Roman" w:hAnsi="Arial Rounded MT Bold" w:cs="Traditional Arabic"/>
          <w:b/>
          <w:bCs/>
          <w:caps/>
          <w:sz w:val="36"/>
          <w:szCs w:val="43"/>
          <w:lang w:val="fr-FR"/>
        </w:rPr>
        <w:t>80</w:t>
      </w:r>
      <w:r>
        <w:rPr>
          <w:rFonts w:ascii="Arial Rounded MT Bold" w:eastAsia="Times New Roman" w:hAnsi="Arial Rounded MT Bold" w:cs="Traditional Arabic"/>
          <w:b/>
          <w:bCs/>
          <w:caps/>
          <w:sz w:val="36"/>
          <w:szCs w:val="43"/>
          <w:lang w:val="fr-FR" w:eastAsia="fr-FR"/>
        </w:rPr>
        <w:t xml:space="preserve"> périodes)</w:t>
      </w:r>
    </w:p>
    <w:p w:rsidR="004C6CAE" w:rsidRDefault="004C6CAE" w:rsidP="004C6CAE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 w:eastAsia="fr-FR"/>
        </w:rPr>
      </w:pPr>
      <w:r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 w:eastAsia="fr-FR"/>
        </w:rPr>
        <w:t xml:space="preserve">Objectif 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Cette étude permet d’identifier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–</w:t>
      </w:r>
      <w:r>
        <w:rPr>
          <w:rFonts w:ascii="Arial" w:eastAsia="Times New Roman" w:hAnsi="Arial" w:cs="Traditional Arabic"/>
          <w:szCs w:val="24"/>
          <w:lang w:val="fr-FR" w:eastAsia="fr-FR"/>
        </w:rPr>
        <w:tab/>
        <w:t>Les lentilles ophtalmiques : leurs fabrications principes, différents types et utilisation.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–</w:t>
      </w:r>
      <w:r>
        <w:rPr>
          <w:rFonts w:ascii="Arial" w:eastAsia="Times New Roman" w:hAnsi="Arial" w:cs="Traditional Arabic"/>
          <w:szCs w:val="24"/>
          <w:lang w:val="fr-FR" w:eastAsia="fr-FR"/>
        </w:rPr>
        <w:tab/>
        <w:t xml:space="preserve">Les types de lentilles ophtalmiques </w:t>
      </w:r>
      <w:proofErr w:type="spellStart"/>
      <w:r>
        <w:rPr>
          <w:rFonts w:ascii="Arial" w:eastAsia="Times New Roman" w:hAnsi="Arial" w:cs="Traditional Arabic"/>
          <w:szCs w:val="24"/>
          <w:lang w:val="fr-FR" w:eastAsia="fr-FR"/>
        </w:rPr>
        <w:t>unifocales</w:t>
      </w:r>
      <w:proofErr w:type="spellEnd"/>
      <w:r>
        <w:rPr>
          <w:rFonts w:ascii="Arial" w:eastAsia="Times New Roman" w:hAnsi="Arial" w:cs="Traditional Arabic"/>
          <w:szCs w:val="24"/>
          <w:lang w:val="fr-FR" w:eastAsia="fr-FR"/>
        </w:rPr>
        <w:t xml:space="preserve"> et fabrication.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–</w:t>
      </w:r>
      <w:r>
        <w:rPr>
          <w:rFonts w:ascii="Arial" w:eastAsia="Times New Roman" w:hAnsi="Arial" w:cs="Traditional Arabic"/>
          <w:szCs w:val="24"/>
          <w:lang w:val="fr-FR" w:eastAsia="fr-FR"/>
        </w:rPr>
        <w:tab/>
        <w:t>Les différents types de lentilles ophtalmiques existantes et leurs fabrications.</w:t>
      </w:r>
    </w:p>
    <w:p w:rsidR="004C6CAE" w:rsidRDefault="004C6CAE" w:rsidP="004C6CAE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 w:eastAsia="fr-FR"/>
        </w:rPr>
      </w:pPr>
      <w:r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 w:eastAsia="fr-FR"/>
        </w:rPr>
        <w:t>Contenu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</w:p>
    <w:p w:rsidR="004C6CAE" w:rsidRDefault="004C6CAE" w:rsidP="004C6CAE">
      <w:pPr>
        <w:spacing w:before="120" w:after="120" w:line="240" w:lineRule="auto"/>
        <w:jc w:val="center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 w:eastAsia="fr-FR"/>
        </w:rPr>
      </w:pPr>
      <w:r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 w:eastAsia="fr-FR"/>
        </w:rPr>
        <w:t>Chapitre 1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1.1 Lentille sphérique convexe, concave.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1.2 Lentille cylindrique, positive et négative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 xml:space="preserve">1.3 Lentille </w:t>
      </w:r>
      <w:proofErr w:type="spellStart"/>
      <w:r>
        <w:rPr>
          <w:rFonts w:ascii="Arial" w:eastAsia="Times New Roman" w:hAnsi="Arial" w:cs="Traditional Arabic"/>
          <w:szCs w:val="24"/>
          <w:lang w:val="fr-FR" w:eastAsia="fr-FR"/>
        </w:rPr>
        <w:t>sphero</w:t>
      </w:r>
      <w:proofErr w:type="spellEnd"/>
      <w:r>
        <w:rPr>
          <w:rFonts w:ascii="Arial" w:eastAsia="Times New Roman" w:hAnsi="Arial" w:cs="Traditional Arabic"/>
          <w:szCs w:val="24"/>
          <w:lang w:val="fr-FR" w:eastAsia="fr-FR"/>
        </w:rPr>
        <w:t>-cylindrique: caractéristiques.</w:t>
      </w:r>
    </w:p>
    <w:p w:rsidR="004C6CAE" w:rsidRDefault="004C6CAE" w:rsidP="004C6CAE">
      <w:pPr>
        <w:spacing w:before="120" w:after="120" w:line="240" w:lineRule="auto"/>
        <w:jc w:val="center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 w:eastAsia="fr-FR"/>
        </w:rPr>
      </w:pPr>
      <w:r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 w:eastAsia="fr-FR"/>
        </w:rPr>
        <w:t>Chapitre 2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2.1 Composition et fabrication d’une lentille minérale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2.2 Leurs avantages et inconvénients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2.3 Indice de réfraction, usage.</w:t>
      </w:r>
    </w:p>
    <w:p w:rsidR="004C6CAE" w:rsidRDefault="004C6CAE" w:rsidP="004C6CAE">
      <w:pPr>
        <w:spacing w:before="120" w:after="120" w:line="240" w:lineRule="auto"/>
        <w:jc w:val="center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 w:eastAsia="fr-FR"/>
        </w:rPr>
      </w:pPr>
      <w:r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 w:eastAsia="fr-FR"/>
        </w:rPr>
        <w:t>Chapitre 3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3.1 Composition et fabrication d’une lentille organique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3.2 Leurs avantages et inconvénients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3.3 Indice de réfraction usage.</w:t>
      </w:r>
    </w:p>
    <w:p w:rsidR="004C6CAE" w:rsidRDefault="004C6CAE" w:rsidP="004C6CAE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 w:eastAsia="fr-FR"/>
        </w:rPr>
      </w:pPr>
      <w:r>
        <w:rPr>
          <w:rFonts w:ascii="Arial Rounded MT Bold" w:eastAsia="Times New Roman" w:hAnsi="Arial Rounded MT Bold" w:cs="Traditional Arabic"/>
          <w:b/>
          <w:bCs/>
          <w:sz w:val="28"/>
          <w:szCs w:val="33"/>
          <w:lang w:val="fr-FR" w:eastAsia="fr-FR"/>
        </w:rPr>
        <w:t>METHODOLOGIE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–</w:t>
      </w:r>
      <w:r>
        <w:rPr>
          <w:rFonts w:ascii="Arial" w:eastAsia="Times New Roman" w:hAnsi="Arial" w:cs="Traditional Arabic"/>
          <w:szCs w:val="24"/>
          <w:lang w:val="fr-FR" w:eastAsia="fr-FR"/>
        </w:rPr>
        <w:tab/>
        <w:t>Les cours se donnent par écrit.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–</w:t>
      </w:r>
      <w:r>
        <w:rPr>
          <w:rFonts w:ascii="Arial" w:eastAsia="Times New Roman" w:hAnsi="Arial" w:cs="Traditional Arabic"/>
          <w:szCs w:val="24"/>
          <w:lang w:val="fr-FR" w:eastAsia="fr-FR"/>
        </w:rPr>
        <w:tab/>
        <w:t>Une explication détaillée comporte sur chaque cour.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  <w:r>
        <w:rPr>
          <w:rFonts w:ascii="Arial" w:eastAsia="Times New Roman" w:hAnsi="Arial" w:cs="Traditional Arabic"/>
          <w:szCs w:val="24"/>
          <w:lang w:val="fr-FR" w:eastAsia="fr-FR"/>
        </w:rPr>
        <w:t>–</w:t>
      </w:r>
      <w:r>
        <w:rPr>
          <w:rFonts w:ascii="Arial" w:eastAsia="Times New Roman" w:hAnsi="Arial" w:cs="Traditional Arabic"/>
          <w:szCs w:val="24"/>
          <w:lang w:val="fr-FR" w:eastAsia="fr-FR"/>
        </w:rPr>
        <w:tab/>
        <w:t>Un contrôle continu se donne chaque mois.</w:t>
      </w:r>
    </w:p>
    <w:p w:rsidR="004C6CAE" w:rsidRDefault="004C6CAE" w:rsidP="004C6CAE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Arial" w:eastAsia="Times New Roman" w:hAnsi="Arial" w:cs="Traditional Arabic"/>
          <w:szCs w:val="24"/>
          <w:lang w:val="fr-FR" w:eastAsia="fr-FR"/>
        </w:rPr>
      </w:pPr>
    </w:p>
    <w:p w:rsidR="00A35112" w:rsidRDefault="00A35112" w:rsidP="004C6CAE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A35112" w:rsidRDefault="00A35112" w:rsidP="004C6CAE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A35112" w:rsidRDefault="00A35112" w:rsidP="004C6CAE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A35112" w:rsidRDefault="00A35112" w:rsidP="004C6CAE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A35112" w:rsidRDefault="00A35112" w:rsidP="004C6CAE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4C6CAE" w:rsidRDefault="00F14BD2" w:rsidP="004C6CAE">
      <w:pPr>
        <w:rPr>
          <w:rFonts w:ascii="Times New Roman" w:hAnsi="Times New Roman" w:cs="Times New Roman"/>
          <w:b/>
          <w:bCs/>
          <w:sz w:val="36"/>
          <w:szCs w:val="36"/>
          <w:u w:val="single"/>
          <w:lang w:val="fr-FR" w:bidi="ar-LB"/>
        </w:rPr>
      </w:pPr>
      <w:r w:rsidRPr="00F14BD2">
        <w:rPr>
          <w:rFonts w:ascii="Times New Roman" w:hAnsi="Times New Roman" w:cs="Times New Roman"/>
          <w:b/>
          <w:bCs/>
          <w:sz w:val="36"/>
          <w:szCs w:val="36"/>
          <w:u w:val="single"/>
          <w:lang w:val="fr-FR" w:bidi="ar-LB"/>
        </w:rPr>
        <w:t>Technologie des montures</w:t>
      </w:r>
    </w:p>
    <w:p w:rsidR="00F14BD2" w:rsidRPr="00F14BD2" w:rsidRDefault="00F14BD2" w:rsidP="00F14BD2">
      <w:pPr>
        <w:rPr>
          <w:rFonts w:ascii="Times New Roman" w:hAnsi="Times New Roman" w:cs="Times New Roman"/>
          <w:b/>
          <w:bCs/>
          <w:sz w:val="28"/>
          <w:szCs w:val="28"/>
          <w:rtl/>
          <w:lang w:val="fr-FR" w:bidi="ar-LB"/>
        </w:rPr>
      </w:pP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Chapitre 1 </w:t>
      </w:r>
      <w:proofErr w:type="gramStart"/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Choix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de la montures 4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hrs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.</w:t>
      </w:r>
    </w:p>
    <w:p w:rsidR="00F14BD2" w:rsidRPr="00F14BD2" w:rsidRDefault="00F14BD2" w:rsidP="00F14BD2">
      <w:pPr>
        <w:rPr>
          <w:rFonts w:ascii="Times New Roman" w:hAnsi="Times New Roman" w:cs="Times New Roman"/>
          <w:b/>
          <w:bCs/>
          <w:sz w:val="28"/>
          <w:szCs w:val="28"/>
          <w:rtl/>
          <w:lang w:val="fr-FR" w:bidi="ar-LB"/>
        </w:rPr>
      </w:pP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2</w:t>
      </w: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 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Nomenclature des montures 8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hrs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.</w:t>
      </w:r>
    </w:p>
    <w:p w:rsidR="00F14BD2" w:rsidRPr="00F14BD2" w:rsidRDefault="00F14BD2" w:rsidP="00F14BD2">
      <w:pPr>
        <w:rPr>
          <w:rFonts w:ascii="Times New Roman" w:hAnsi="Times New Roman" w:cs="Times New Roman"/>
          <w:b/>
          <w:bCs/>
          <w:sz w:val="28"/>
          <w:szCs w:val="28"/>
          <w:rtl/>
          <w:lang w:val="fr-FR" w:bidi="ar-LB"/>
        </w:rPr>
      </w:pP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3</w:t>
      </w: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 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Matieres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plastiques 8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hrs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.</w:t>
      </w:r>
    </w:p>
    <w:p w:rsidR="00F14BD2" w:rsidRPr="00F14BD2" w:rsidRDefault="00F14BD2" w:rsidP="00F14BD2">
      <w:pPr>
        <w:rPr>
          <w:rFonts w:ascii="Times New Roman" w:hAnsi="Times New Roman" w:cs="Times New Roman"/>
          <w:b/>
          <w:bCs/>
          <w:sz w:val="28"/>
          <w:szCs w:val="28"/>
          <w:rtl/>
          <w:lang w:val="fr-FR" w:bidi="ar-LB"/>
        </w:rPr>
      </w:pP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4</w:t>
      </w: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 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Matieres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plastiques utilises en lunetterie 12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hrs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.</w:t>
      </w:r>
    </w:p>
    <w:p w:rsidR="00F14BD2" w:rsidRPr="00F14BD2" w:rsidRDefault="00F14BD2" w:rsidP="00F14BD2">
      <w:pPr>
        <w:rPr>
          <w:rFonts w:ascii="Times New Roman" w:hAnsi="Times New Roman" w:cs="Times New Roman"/>
          <w:b/>
          <w:bCs/>
          <w:sz w:val="28"/>
          <w:szCs w:val="28"/>
          <w:rtl/>
          <w:lang w:val="fr-FR" w:bidi="ar-LB"/>
        </w:rPr>
      </w:pP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5</w:t>
      </w: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 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Matieres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metalliques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utilises en lunetterie 12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hrs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.</w:t>
      </w:r>
    </w:p>
    <w:p w:rsidR="00F14BD2" w:rsidRPr="00F14BD2" w:rsidRDefault="00F14BD2" w:rsidP="00F14BD2">
      <w:pPr>
        <w:rPr>
          <w:rFonts w:ascii="Times New Roman" w:hAnsi="Times New Roman" w:cs="Times New Roman"/>
          <w:b/>
          <w:bCs/>
          <w:sz w:val="28"/>
          <w:szCs w:val="28"/>
          <w:rtl/>
          <w:lang w:val="fr-FR" w:bidi="ar-LB"/>
        </w:rPr>
      </w:pP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6</w:t>
      </w: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 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Galvanoplastie 4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hrs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. </w:t>
      </w:r>
    </w:p>
    <w:p w:rsidR="00F14BD2" w:rsidRPr="00F14BD2" w:rsidRDefault="00F14BD2" w:rsidP="00F14BD2">
      <w:pPr>
        <w:rPr>
          <w:rFonts w:ascii="Times New Roman" w:hAnsi="Times New Roman" w:cs="Times New Roman"/>
          <w:b/>
          <w:bCs/>
          <w:sz w:val="28"/>
          <w:szCs w:val="28"/>
          <w:rtl/>
          <w:lang w:val="fr-FR" w:bidi="ar-LB"/>
        </w:rPr>
      </w:pP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7</w:t>
      </w: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 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Verres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ophthalmiques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12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hrs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.</w:t>
      </w:r>
    </w:p>
    <w:p w:rsidR="00F14BD2" w:rsidRPr="00F14BD2" w:rsidRDefault="00F14BD2" w:rsidP="00F14BD2">
      <w:pPr>
        <w:rPr>
          <w:rFonts w:ascii="Times New Roman" w:hAnsi="Times New Roman" w:cs="Times New Roman"/>
          <w:b/>
          <w:bCs/>
          <w:sz w:val="28"/>
          <w:szCs w:val="28"/>
          <w:rtl/>
          <w:lang w:val="fr-FR" w:bidi="ar-LB"/>
        </w:rPr>
      </w:pP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8</w:t>
      </w: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 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Fabrication des montures 12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hrs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.</w:t>
      </w:r>
    </w:p>
    <w:p w:rsidR="00F14BD2" w:rsidRPr="00F14BD2" w:rsidRDefault="00F14BD2" w:rsidP="00F14BD2">
      <w:pPr>
        <w:rPr>
          <w:rFonts w:ascii="Times New Roman" w:hAnsi="Times New Roman" w:cs="Times New Roman"/>
          <w:b/>
          <w:bCs/>
          <w:sz w:val="28"/>
          <w:szCs w:val="28"/>
          <w:rtl/>
          <w:lang w:val="fr-FR" w:bidi="ar-LB"/>
        </w:rPr>
      </w:pP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9</w:t>
      </w: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 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r w:rsidR="00E43558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Les abrasifs et les meules 4 </w:t>
      </w:r>
      <w:proofErr w:type="spellStart"/>
      <w:r w:rsidR="00E43558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hrs</w:t>
      </w:r>
      <w:proofErr w:type="spellEnd"/>
      <w:r w:rsidR="00E43558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.</w:t>
      </w:r>
    </w:p>
    <w:p w:rsidR="00F14BD2" w:rsidRPr="00F14BD2" w:rsidRDefault="00F14BD2" w:rsidP="00F14BD2">
      <w:pPr>
        <w:rPr>
          <w:rFonts w:ascii="Times New Roman" w:hAnsi="Times New Roman" w:cs="Times New Roman"/>
          <w:b/>
          <w:bCs/>
          <w:sz w:val="28"/>
          <w:szCs w:val="28"/>
          <w:rtl/>
          <w:lang w:val="fr-FR" w:bidi="ar-LB"/>
        </w:rPr>
      </w:pP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Chapitre 1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0</w:t>
      </w:r>
      <w:r w:rsidRPr="00F14BD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 :</w:t>
      </w:r>
      <w:r w:rsidR="00E43558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proofErr w:type="spellStart"/>
      <w:r w:rsidR="00E43558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spherometre</w:t>
      </w:r>
      <w:proofErr w:type="spellEnd"/>
      <w:r w:rsidR="00E43558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et horloge lentille 4 </w:t>
      </w:r>
      <w:proofErr w:type="spellStart"/>
      <w:r w:rsidR="00E43558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hrs</w:t>
      </w:r>
      <w:proofErr w:type="spellEnd"/>
      <w:r w:rsidR="00E43558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.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8D1CAF" w:rsidRDefault="008D1CAF" w:rsidP="004C6CAE">
      <w:pPr>
        <w:rPr>
          <w:rFonts w:ascii="Times New Roman" w:hAnsi="Times New Roman" w:cs="Times New Roman" w:hint="cs"/>
          <w:sz w:val="28"/>
          <w:szCs w:val="28"/>
          <w:rtl/>
          <w:lang w:val="fr-FR" w:bidi="ar-LB"/>
        </w:rPr>
        <w:sectPr w:rsidR="008D1CAF">
          <w:pgSz w:w="12240" w:h="15840"/>
          <w:pgMar w:top="1440" w:right="1440" w:bottom="1440" w:left="1440" w:header="720" w:footer="720" w:gutter="0"/>
          <w:cols w:space="720"/>
        </w:sectPr>
      </w:pPr>
    </w:p>
    <w:p w:rsidR="004C6CAE" w:rsidRPr="006A614D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566602" w:rsidP="00566602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  <w:r w:rsidRPr="00566602"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  <w:t>Anatomie Oculaire</w:t>
      </w:r>
    </w:p>
    <w:p w:rsidR="00566602" w:rsidRDefault="00566602" w:rsidP="00566602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566602" w:rsidRPr="00024E48" w:rsidRDefault="00566602" w:rsidP="00566602">
      <w:pPr>
        <w:bidi/>
        <w:rPr>
          <w:rFonts w:ascii="Times New Roman" w:hAnsi="Times New Roman" w:cs="Times New Roman"/>
          <w:sz w:val="44"/>
          <w:szCs w:val="44"/>
          <w:rtl/>
          <w:lang w:val="fr-FR" w:bidi="ar-LB"/>
        </w:rPr>
      </w:pPr>
      <w:r w:rsidRPr="00024E48">
        <w:rPr>
          <w:rFonts w:ascii="Times New Roman" w:hAnsi="Times New Roman" w:cs="Times New Roman" w:hint="cs"/>
          <w:sz w:val="36"/>
          <w:szCs w:val="36"/>
          <w:rtl/>
          <w:lang w:val="fr-FR" w:bidi="ar-LB"/>
        </w:rPr>
        <w:t>تبقى المادة كاملة كما هي بالمنهاج</w:t>
      </w: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  <w:r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  <w:t>البصريات و صناعة الاجهزة البصرية</w:t>
      </w: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  <w:r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  <w:t>الامتياز الفني</w:t>
      </w: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</w:pPr>
      <w:r>
        <w:rPr>
          <w:rFonts w:ascii="Times New Roman" w:hAnsi="Times New Roman" w:cs="Times New Roman"/>
          <w:b/>
          <w:bCs/>
          <w:sz w:val="56"/>
          <w:szCs w:val="56"/>
          <w:rtl/>
          <w:lang w:bidi="ar-LB"/>
        </w:rPr>
        <w:t>السنة الثانية</w:t>
      </w:r>
    </w:p>
    <w:p w:rsidR="004C6CAE" w:rsidRDefault="004C6CAE" w:rsidP="004C6CAE">
      <w:pPr>
        <w:jc w:val="center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jc w:val="center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jc w:val="center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jc w:val="center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jc w:val="center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jc w:val="center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jc w:val="center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jc w:val="center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jc w:val="center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jc w:val="center"/>
        <w:rPr>
          <w:rFonts w:ascii="Times New Roman" w:hAnsi="Times New Roman" w:cs="Times New Roman"/>
          <w:sz w:val="28"/>
          <w:szCs w:val="28"/>
          <w:lang w:bidi="ar-LB"/>
        </w:rPr>
      </w:pPr>
    </w:p>
    <w:p w:rsidR="00A35112" w:rsidRDefault="00A35112" w:rsidP="004C6CAE">
      <w:pPr>
        <w:jc w:val="center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jc w:val="center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  <w:proofErr w:type="spellStart"/>
      <w:r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  <w:lastRenderedPageBreak/>
        <w:t>Optimetry</w:t>
      </w:r>
      <w:proofErr w:type="spellEnd"/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قياس النظر</w:t>
      </w:r>
    </w:p>
    <w:p w:rsidR="004C6CAE" w:rsidRDefault="004C6CAE" w:rsidP="004C6CA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bidi="ar-LB"/>
        </w:rPr>
        <w:t>TS</w:t>
      </w:r>
      <w:r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LB"/>
        </w:rPr>
        <w:t>2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  <w:lang w:val="fr-FR"/>
        </w:rPr>
        <w:t>Ch1</w:t>
      </w: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- étude de la myopie (6sem)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  <w:lang w:val="fr-FR"/>
        </w:rPr>
        <w:t>Ch2-</w:t>
      </w: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Hypermetropie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(5sem)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  <w:lang w:val="fr-FR"/>
        </w:rPr>
        <w:t>Ch3-</w:t>
      </w: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Astigmatisme (4sem)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</w:rPr>
        <w:t>Ch4-</w:t>
      </w:r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>presbytie</w:t>
      </w:r>
      <w:proofErr w:type="spellEnd"/>
      <w:r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(5sem)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spacing w:after="0"/>
        <w:rPr>
          <w:rFonts w:ascii="Times New Roman" w:hAnsi="Times New Roman" w:cs="Times New Roman"/>
          <w:sz w:val="28"/>
          <w:szCs w:val="28"/>
          <w:lang w:bidi="ar-LB"/>
        </w:rPr>
        <w:sectPr w:rsidR="004C6CAE">
          <w:pgSz w:w="12240" w:h="15840"/>
          <w:pgMar w:top="1440" w:right="1440" w:bottom="1440" w:left="1440" w:header="720" w:footer="720" w:gutter="0"/>
          <w:cols w:space="720"/>
        </w:sect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  <w:t xml:space="preserve">TP </w:t>
      </w:r>
      <w:proofErr w:type="spellStart"/>
      <w:r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  <w:t>Optometrie</w:t>
      </w:r>
      <w:proofErr w:type="spellEnd"/>
    </w:p>
    <w:p w:rsidR="004C6CAE" w:rsidRDefault="004C6CAE" w:rsidP="004C6CAE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قياس النظر تطبيقي</w:t>
      </w:r>
    </w:p>
    <w:p w:rsidR="004C6CAE" w:rsidRDefault="004C6CAE" w:rsidP="004C6CAE">
      <w:pPr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  <w:rtl/>
          <w:lang w:val="fr-FR" w:bidi="ar-LB"/>
        </w:rPr>
      </w:pPr>
      <w:r>
        <w:rPr>
          <w:rFonts w:ascii="Times New Roman" w:hAnsi="Times New Roman" w:cs="Times New Roman"/>
          <w:b/>
          <w:bCs/>
          <w:sz w:val="40"/>
          <w:szCs w:val="40"/>
          <w:u w:val="single"/>
          <w:lang w:val="fr-FR" w:bidi="ar-LB"/>
        </w:rPr>
        <w:t>TS</w:t>
      </w:r>
      <w:r>
        <w:rPr>
          <w:rFonts w:ascii="Times New Roman" w:hAnsi="Times New Roman" w:cs="Times New Roman"/>
          <w:b/>
          <w:bCs/>
          <w:sz w:val="40"/>
          <w:szCs w:val="40"/>
          <w:u w:val="single"/>
          <w:rtl/>
          <w:lang w:bidi="ar-LB"/>
        </w:rPr>
        <w:t>2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4C6CAE" w:rsidRDefault="004C6CAE" w:rsidP="004C6CAE">
      <w:pPr>
        <w:spacing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  <w:lang w:val="fr-FR"/>
        </w:rPr>
        <w:t>Ch1-</w:t>
      </w: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Lunettes </w:t>
      </w:r>
      <w:proofErr w:type="gramStart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d’essai(</w:t>
      </w:r>
      <w:proofErr w:type="gramEnd"/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>5sem)</w:t>
      </w:r>
    </w:p>
    <w:p w:rsidR="004C6CAE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  <w:lang w:val="fr-FR"/>
        </w:rPr>
        <w:t>Ch2-</w:t>
      </w:r>
      <w:r>
        <w:rPr>
          <w:rFonts w:ascii="Times New Roman" w:eastAsia="Times New Roman" w:hAnsi="Times New Roman" w:cs="Times New Roman"/>
          <w:color w:val="201F1E"/>
          <w:sz w:val="28"/>
          <w:szCs w:val="28"/>
          <w:lang w:val="fr-FR"/>
        </w:rPr>
        <w:t xml:space="preserve"> Boite d’essai (5sem)</w:t>
      </w:r>
    </w:p>
    <w:p w:rsidR="004C6CAE" w:rsidRPr="00FA0893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</w:rPr>
      </w:pPr>
      <w:r w:rsidRPr="00FA0893"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</w:rPr>
        <w:t>Ch3-</w:t>
      </w:r>
      <w:r w:rsidRPr="00FA0893"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</w:t>
      </w:r>
      <w:proofErr w:type="spellStart"/>
      <w:r w:rsidRPr="00FA0893">
        <w:rPr>
          <w:rFonts w:ascii="Times New Roman" w:eastAsia="Times New Roman" w:hAnsi="Times New Roman" w:cs="Times New Roman"/>
          <w:color w:val="201F1E"/>
          <w:sz w:val="28"/>
          <w:szCs w:val="28"/>
        </w:rPr>
        <w:t>phoroptor</w:t>
      </w:r>
      <w:proofErr w:type="spellEnd"/>
      <w:r w:rsidRPr="00FA0893"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(5sem)</w:t>
      </w:r>
    </w:p>
    <w:p w:rsidR="004C6CAE" w:rsidRPr="00FA0893" w:rsidRDefault="004C6CAE" w:rsidP="004C6CAE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201F1E"/>
          <w:sz w:val="28"/>
          <w:szCs w:val="28"/>
        </w:rPr>
      </w:pPr>
      <w:r w:rsidRPr="00FA0893">
        <w:rPr>
          <w:rFonts w:ascii="Times New Roman" w:eastAsia="Times New Roman" w:hAnsi="Times New Roman" w:cs="Times New Roman"/>
          <w:b/>
          <w:bCs/>
          <w:color w:val="201F1E"/>
          <w:sz w:val="28"/>
          <w:szCs w:val="28"/>
        </w:rPr>
        <w:t>Ch4-</w:t>
      </w:r>
      <w:r w:rsidRPr="00FA0893"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</w:t>
      </w:r>
      <w:proofErr w:type="spellStart"/>
      <w:r w:rsidRPr="00FA0893">
        <w:rPr>
          <w:rFonts w:ascii="Times New Roman" w:eastAsia="Times New Roman" w:hAnsi="Times New Roman" w:cs="Times New Roman"/>
          <w:color w:val="201F1E"/>
          <w:sz w:val="28"/>
          <w:szCs w:val="28"/>
        </w:rPr>
        <w:t>optotypes</w:t>
      </w:r>
      <w:proofErr w:type="spellEnd"/>
      <w:r w:rsidRPr="00FA0893">
        <w:rPr>
          <w:rFonts w:ascii="Times New Roman" w:eastAsia="Times New Roman" w:hAnsi="Times New Roman" w:cs="Times New Roman"/>
          <w:color w:val="201F1E"/>
          <w:sz w:val="28"/>
          <w:szCs w:val="28"/>
        </w:rPr>
        <w:t xml:space="preserve"> (5sem)</w:t>
      </w:r>
    </w:p>
    <w:p w:rsidR="004C6CAE" w:rsidRPr="00FA0893" w:rsidRDefault="004C6CAE" w:rsidP="004C6CAE">
      <w:pPr>
        <w:rPr>
          <w:rFonts w:ascii="Times New Roman" w:hAnsi="Times New Roman" w:cs="Times New Roman"/>
          <w:sz w:val="28"/>
          <w:szCs w:val="28"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Pr="00FA0893" w:rsidRDefault="004C6CAE" w:rsidP="004C6CAE">
      <w:pPr>
        <w:spacing w:after="0"/>
        <w:rPr>
          <w:rFonts w:ascii="Times New Roman" w:hAnsi="Times New Roman" w:cs="Times New Roman"/>
          <w:sz w:val="28"/>
          <w:szCs w:val="28"/>
          <w:lang w:bidi="ar-LB"/>
        </w:rPr>
        <w:sectPr w:rsidR="004C6CAE" w:rsidRPr="00FA0893">
          <w:pgSz w:w="12240" w:h="15840"/>
          <w:pgMar w:top="1440" w:right="1440" w:bottom="1440" w:left="1440" w:header="720" w:footer="720" w:gutter="0"/>
          <w:cols w:space="720"/>
        </w:sect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4C6CAE" w:rsidRDefault="004C6CAE" w:rsidP="004C6CAE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rtl/>
        </w:rPr>
      </w:pPr>
      <w:r w:rsidRPr="004C6CAE"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  <w:t>INSTRUMENTATION TS2</w:t>
      </w:r>
    </w:p>
    <w:p w:rsidR="004C6CAE" w:rsidRPr="004C6CAE" w:rsidRDefault="004C6CAE" w:rsidP="004C6CAE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fr-FR" w:bidi="ar-LB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أجهزة البصريات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  <w:rtl/>
        </w:rPr>
      </w:pPr>
      <w:r w:rsidRPr="004C6CAE">
        <w:rPr>
          <w:rFonts w:ascii="Times New Roman" w:hAnsi="Times New Roman" w:cs="Times New Roman"/>
          <w:sz w:val="28"/>
          <w:szCs w:val="28"/>
          <w:lang w:val="fr-FR"/>
        </w:rPr>
        <w:t xml:space="preserve">Week 1 &amp;2 : Chapter 1 - Electrical and optical review </w:t>
      </w:r>
    </w:p>
    <w:p w:rsidR="004C6CAE" w:rsidRPr="004C6CAE" w:rsidRDefault="004C6CAE" w:rsidP="004C6CAE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4C6CAE">
        <w:rPr>
          <w:rFonts w:ascii="Times New Roman" w:hAnsi="Times New Roman" w:cs="Times New Roman"/>
          <w:sz w:val="28"/>
          <w:szCs w:val="28"/>
          <w:lang w:val="fr-FR"/>
        </w:rPr>
        <w:t xml:space="preserve">Week 3: Chapter 2 - Optical Systems Part 1 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Week 4: Chapter 2 - Optical System 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Week 5: Chapter 3 - ophthalmoscopes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retinoscope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Week 6: Chapter 4 - </w:t>
      </w:r>
      <w:proofErr w:type="spellStart"/>
      <w:r>
        <w:rPr>
          <w:rFonts w:ascii="Times New Roman" w:hAnsi="Times New Roman" w:cs="Times New Roman"/>
          <w:sz w:val="28"/>
          <w:szCs w:val="28"/>
        </w:rPr>
        <w:t>Optometers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7</w:t>
      </w:r>
      <w:proofErr w:type="gramStart"/>
      <w:r>
        <w:rPr>
          <w:rFonts w:ascii="Times New Roman" w:hAnsi="Times New Roman" w:cs="Times New Roman"/>
          <w:sz w:val="28"/>
          <w:szCs w:val="28"/>
        </w:rPr>
        <w:t>,8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&amp;9: Chapter 4- IR- </w:t>
      </w:r>
      <w:proofErr w:type="spellStart"/>
      <w:r>
        <w:rPr>
          <w:rFonts w:ascii="Times New Roman" w:hAnsi="Times New Roman" w:cs="Times New Roman"/>
          <w:sz w:val="28"/>
          <w:szCs w:val="28"/>
        </w:rPr>
        <w:t>Autorefractometer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Week 10, 11 &amp; 12: Chapter 5 - Slit Lamp - optical system - viewing and Mechanical system 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Week 13, 14 &amp; 15: Chapter 6 - Manual and Computerized </w:t>
      </w:r>
      <w:proofErr w:type="spellStart"/>
      <w:r>
        <w:rPr>
          <w:rFonts w:ascii="Times New Roman" w:hAnsi="Times New Roman" w:cs="Times New Roman"/>
          <w:sz w:val="28"/>
          <w:szCs w:val="28"/>
        </w:rPr>
        <w:t>Lensmeters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Week 16 &amp; 17: Chapter 7 - </w:t>
      </w:r>
      <w:proofErr w:type="spellStart"/>
      <w:r>
        <w:rPr>
          <w:rFonts w:ascii="Times New Roman" w:hAnsi="Times New Roman" w:cs="Times New Roman"/>
          <w:sz w:val="28"/>
          <w:szCs w:val="28"/>
        </w:rPr>
        <w:t>Keratometers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Week 18: Chapter 8 - </w:t>
      </w:r>
      <w:proofErr w:type="spellStart"/>
      <w:r>
        <w:rPr>
          <w:rFonts w:ascii="Times New Roman" w:hAnsi="Times New Roman" w:cs="Times New Roman"/>
          <w:sz w:val="28"/>
          <w:szCs w:val="28"/>
        </w:rPr>
        <w:t>Phoropters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Last 2 weeks revision</w:t>
      </w: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</w:p>
    <w:p w:rsidR="004C6CAE" w:rsidRDefault="004C6CAE" w:rsidP="004C6CAE">
      <w:pPr>
        <w:rPr>
          <w:rFonts w:ascii="Times New Roman" w:hAnsi="Times New Roman" w:cs="Times New Roman"/>
          <w:sz w:val="28"/>
          <w:szCs w:val="28"/>
        </w:rPr>
      </w:pPr>
    </w:p>
    <w:p w:rsidR="004C6CAE" w:rsidRDefault="004C6CAE" w:rsidP="004C6CAE">
      <w:pPr>
        <w:spacing w:after="0"/>
        <w:rPr>
          <w:rFonts w:ascii="Times New Roman" w:hAnsi="Times New Roman" w:cs="Times New Roman"/>
          <w:sz w:val="28"/>
          <w:szCs w:val="28"/>
          <w:lang w:bidi="ar-LB"/>
        </w:rPr>
        <w:sectPr w:rsidR="004C6CAE">
          <w:pgSz w:w="12240" w:h="15840"/>
          <w:pgMar w:top="1440" w:right="1440" w:bottom="1440" w:left="1440" w:header="720" w:footer="720" w:gutter="0"/>
          <w:cols w:space="720"/>
        </w:sectPr>
      </w:pPr>
    </w:p>
    <w:p w:rsidR="004C6CAE" w:rsidRPr="004C6CAE" w:rsidRDefault="004C6CAE" w:rsidP="004C6CAE">
      <w:pPr>
        <w:jc w:val="center"/>
        <w:rPr>
          <w:rFonts w:asciiTheme="majorBidi" w:hAnsiTheme="majorBidi" w:cstheme="majorBidi"/>
          <w:b/>
          <w:bCs/>
          <w:sz w:val="44"/>
          <w:szCs w:val="44"/>
          <w:u w:val="single"/>
        </w:rPr>
      </w:pPr>
      <w:proofErr w:type="spellStart"/>
      <w:r>
        <w:rPr>
          <w:rFonts w:asciiTheme="majorBidi" w:hAnsiTheme="majorBidi" w:cstheme="majorBidi"/>
          <w:b/>
          <w:bCs/>
          <w:sz w:val="44"/>
          <w:szCs w:val="44"/>
          <w:u w:val="single"/>
        </w:rPr>
        <w:lastRenderedPageBreak/>
        <w:t>Óptique</w:t>
      </w:r>
      <w:proofErr w:type="spellEnd"/>
      <w:r>
        <w:rPr>
          <w:rFonts w:asciiTheme="majorBidi" w:hAnsiTheme="majorBidi" w:cstheme="majorBidi"/>
          <w:b/>
          <w:bCs/>
          <w:sz w:val="44"/>
          <w:szCs w:val="44"/>
          <w:u w:val="single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44"/>
          <w:szCs w:val="44"/>
          <w:u w:val="single"/>
        </w:rPr>
        <w:t>physiologique</w:t>
      </w:r>
      <w:proofErr w:type="spellEnd"/>
    </w:p>
    <w:p w:rsidR="004C6CAE" w:rsidRPr="00A35112" w:rsidRDefault="004C6CAE" w:rsidP="004C6CAE">
      <w:pPr>
        <w:tabs>
          <w:tab w:val="left" w:pos="2604"/>
        </w:tabs>
        <w:jc w:val="center"/>
        <w:rPr>
          <w:rFonts w:asciiTheme="majorBidi" w:hAnsiTheme="majorBidi" w:cstheme="majorBidi"/>
          <w:b/>
          <w:bCs/>
          <w:sz w:val="44"/>
          <w:szCs w:val="44"/>
          <w:u w:val="single"/>
        </w:rPr>
      </w:pPr>
      <w:r>
        <w:rPr>
          <w:rFonts w:asciiTheme="majorBidi" w:hAnsiTheme="majorBidi" w:cstheme="majorBidi"/>
          <w:b/>
          <w:bCs/>
          <w:sz w:val="44"/>
          <w:szCs w:val="44"/>
          <w:u w:val="single"/>
          <w:rtl/>
          <w:lang w:val="fr-BE"/>
        </w:rPr>
        <w:t>علم وظائف العين</w:t>
      </w:r>
    </w:p>
    <w:p w:rsidR="00566602" w:rsidRDefault="00566602" w:rsidP="00566602">
      <w:pPr>
        <w:tabs>
          <w:tab w:val="left" w:pos="2604"/>
        </w:tabs>
        <w:rPr>
          <w:rFonts w:asciiTheme="majorBidi" w:hAnsiTheme="majorBidi" w:cstheme="majorBidi"/>
          <w:b/>
          <w:bCs/>
          <w:sz w:val="44"/>
          <w:szCs w:val="44"/>
          <w:u w:val="single"/>
          <w:rtl/>
          <w:lang w:val="fr-BE"/>
        </w:rPr>
      </w:pPr>
    </w:p>
    <w:p w:rsidR="00566602" w:rsidRDefault="00566602" w:rsidP="00566602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BE"/>
        </w:rPr>
      </w:pPr>
      <w:r w:rsidRPr="006A614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Programme </w:t>
      </w:r>
      <w:proofErr w:type="spellStart"/>
      <w:r w:rsidRPr="006A614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dÓptique</w:t>
      </w:r>
      <w:proofErr w:type="spellEnd"/>
      <w:r w:rsidRPr="006A614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physiologique I et II TS reparti sur 20 semaines:</w:t>
      </w:r>
    </w:p>
    <w:p w:rsidR="00566602" w:rsidRPr="006A614D" w:rsidRDefault="00566602" w:rsidP="00566602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6A614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Optique physiologique I</w:t>
      </w:r>
    </w:p>
    <w:p w:rsidR="00566602" w:rsidRDefault="00566602" w:rsidP="00566602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>Semaine1 :chap1-generalites sur la sensation lumineuse</w:t>
      </w:r>
    </w:p>
    <w:p w:rsidR="00566602" w:rsidRDefault="00566602" w:rsidP="00566602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 xml:space="preserve">Semaine2 :chap2- adaptation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a</w:t>
      </w:r>
      <w:proofErr w:type="spellEnd"/>
      <w:r>
        <w:rPr>
          <w:rFonts w:asciiTheme="majorBidi" w:hAnsiTheme="majorBidi" w:cstheme="majorBidi"/>
          <w:sz w:val="28"/>
          <w:szCs w:val="28"/>
          <w:lang w:val="fr-BE"/>
        </w:rPr>
        <w:t xml:space="preserve"> la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lumiere</w:t>
      </w:r>
      <w:proofErr w:type="spellEnd"/>
      <w:r>
        <w:rPr>
          <w:rFonts w:asciiTheme="majorBidi" w:hAnsiTheme="majorBidi" w:cstheme="majorBidi"/>
          <w:sz w:val="28"/>
          <w:szCs w:val="28"/>
          <w:lang w:val="fr-BE"/>
        </w:rPr>
        <w:t xml:space="preserve"> et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a</w:t>
      </w:r>
      <w:proofErr w:type="spellEnd"/>
      <w:r>
        <w:rPr>
          <w:rFonts w:asciiTheme="majorBidi" w:hAnsiTheme="majorBidi" w:cstheme="majorBidi"/>
          <w:sz w:val="28"/>
          <w:szCs w:val="28"/>
          <w:lang w:val="fr-BE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lóbscurite</w:t>
      </w:r>
      <w:proofErr w:type="spellEnd"/>
    </w:p>
    <w:p w:rsidR="00566602" w:rsidRDefault="00566602" w:rsidP="00566602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>Semaine3 :chap3-perception visuelle</w:t>
      </w:r>
    </w:p>
    <w:p w:rsidR="00566602" w:rsidRDefault="00566602" w:rsidP="00566602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>Semaine4 : chap4-photochimie de la vision</w:t>
      </w:r>
    </w:p>
    <w:p w:rsidR="00566602" w:rsidRDefault="00566602" w:rsidP="00566602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>Semaine5 : chap4-photochimie de la vision</w:t>
      </w:r>
    </w:p>
    <w:p w:rsidR="00566602" w:rsidRDefault="00566602" w:rsidP="00566602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 xml:space="preserve">Semaine6 : chap5-fonctionnement des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recepteurs</w:t>
      </w:r>
      <w:proofErr w:type="spellEnd"/>
    </w:p>
    <w:p w:rsidR="00566602" w:rsidRDefault="00566602" w:rsidP="00566602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 xml:space="preserve">Semaine7 : chap6-reseau neuronique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retinien</w:t>
      </w:r>
      <w:proofErr w:type="spellEnd"/>
    </w:p>
    <w:p w:rsidR="00566602" w:rsidRDefault="00566602" w:rsidP="00566602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 xml:space="preserve">Semaine8 : chap6-reseau neuronique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retinien</w:t>
      </w:r>
      <w:proofErr w:type="spellEnd"/>
    </w:p>
    <w:p w:rsidR="00566602" w:rsidRDefault="00566602" w:rsidP="00566602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 xml:space="preserve">Semaine9 : chap7-etage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retinothalamique</w:t>
      </w:r>
      <w:proofErr w:type="spellEnd"/>
    </w:p>
    <w:p w:rsidR="00566602" w:rsidRDefault="00566602" w:rsidP="00566602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 xml:space="preserve">Semaine10 : chap8-etage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thalamo</w:t>
      </w:r>
      <w:proofErr w:type="spellEnd"/>
      <w:r>
        <w:rPr>
          <w:rFonts w:asciiTheme="majorBidi" w:hAnsiTheme="majorBidi" w:cstheme="majorBidi"/>
          <w:sz w:val="28"/>
          <w:szCs w:val="28"/>
          <w:lang w:val="fr-BE"/>
        </w:rPr>
        <w:t>-cortical et cortical</w:t>
      </w:r>
    </w:p>
    <w:p w:rsidR="00566602" w:rsidRDefault="00566602" w:rsidP="004C6CAE">
      <w:pPr>
        <w:tabs>
          <w:tab w:val="left" w:pos="2604"/>
        </w:tabs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rtl/>
          <w:lang w:val="fr-BE"/>
        </w:rPr>
      </w:pPr>
    </w:p>
    <w:p w:rsidR="004C6CAE" w:rsidRDefault="004C6CAE" w:rsidP="004C6CAE">
      <w:pPr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</w:pPr>
      <w:r w:rsidRPr="006A614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Optique physiologique II</w:t>
      </w:r>
    </w:p>
    <w:p w:rsidR="004C6CAE" w:rsidRPr="006A614D" w:rsidRDefault="004C6CAE" w:rsidP="004C6CAE">
      <w:pPr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4C6CAE" w:rsidRPr="00A35112" w:rsidRDefault="004C6CAE" w:rsidP="004C6CAE">
      <w:pPr>
        <w:spacing w:after="0" w:line="48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A35112">
        <w:rPr>
          <w:rFonts w:asciiTheme="majorBidi" w:hAnsiTheme="majorBidi" w:cstheme="majorBidi"/>
          <w:sz w:val="28"/>
          <w:szCs w:val="28"/>
          <w:lang w:val="fr-FR"/>
        </w:rPr>
        <w:t xml:space="preserve">Semaine11 : chap1-stimulus visuel et </w:t>
      </w:r>
      <w:proofErr w:type="spellStart"/>
      <w:r w:rsidRPr="00A35112">
        <w:rPr>
          <w:rFonts w:asciiTheme="majorBidi" w:hAnsiTheme="majorBidi" w:cstheme="majorBidi"/>
          <w:sz w:val="28"/>
          <w:szCs w:val="28"/>
          <w:lang w:val="fr-FR"/>
        </w:rPr>
        <w:t>differentes</w:t>
      </w:r>
      <w:proofErr w:type="spellEnd"/>
      <w:r w:rsidRPr="00A35112">
        <w:rPr>
          <w:rFonts w:asciiTheme="majorBidi" w:hAnsiTheme="majorBidi" w:cstheme="majorBidi"/>
          <w:sz w:val="28"/>
          <w:szCs w:val="28"/>
          <w:lang w:val="fr-FR"/>
        </w:rPr>
        <w:t xml:space="preserve"> fonctions visuelles</w:t>
      </w:r>
    </w:p>
    <w:p w:rsidR="004C6CAE" w:rsidRPr="00A35112" w:rsidRDefault="004C6CAE" w:rsidP="004C6CAE">
      <w:pPr>
        <w:spacing w:after="0" w:line="48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A35112">
        <w:rPr>
          <w:rFonts w:asciiTheme="majorBidi" w:hAnsiTheme="majorBidi" w:cstheme="majorBidi"/>
          <w:sz w:val="28"/>
          <w:szCs w:val="28"/>
          <w:lang w:val="fr-FR"/>
        </w:rPr>
        <w:t>Semaine12 : chap2-physiologie de la sensation lumineuse</w:t>
      </w:r>
    </w:p>
    <w:p w:rsidR="004C6CAE" w:rsidRDefault="004C6CAE" w:rsidP="004C6CAE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>Semaine13 : chap2-physiologie de la sensation lumineuse</w:t>
      </w:r>
    </w:p>
    <w:p w:rsidR="004C6CAE" w:rsidRDefault="004C6CAE" w:rsidP="004C6CAE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lastRenderedPageBreak/>
        <w:t>Semaine14 : chap3- sensation lumineuse et adaptation visuelle</w:t>
      </w:r>
    </w:p>
    <w:p w:rsidR="004C6CAE" w:rsidRDefault="004C6CAE" w:rsidP="004C6CAE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>Semaine15 : chap3- sensation lumineuse et adaptation visuelle</w:t>
      </w:r>
    </w:p>
    <w:p w:rsidR="004C6CAE" w:rsidRDefault="004C6CAE" w:rsidP="004C6CAE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 xml:space="preserve">Semaine16 : chap4-sens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differentiel</w:t>
      </w:r>
      <w:proofErr w:type="spellEnd"/>
    </w:p>
    <w:p w:rsidR="004C6CAE" w:rsidRDefault="004C6CAE" w:rsidP="004C6CAE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 xml:space="preserve">Semaine17 : chap4-sens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differentiel</w:t>
      </w:r>
      <w:proofErr w:type="spellEnd"/>
    </w:p>
    <w:p w:rsidR="004C6CAE" w:rsidRDefault="004C6CAE" w:rsidP="004C6CAE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 xml:space="preserve">Semaine18 : chap5-sens des formes et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acuite</w:t>
      </w:r>
      <w:proofErr w:type="spellEnd"/>
      <w:r>
        <w:rPr>
          <w:rFonts w:asciiTheme="majorBidi" w:hAnsiTheme="majorBidi" w:cstheme="majorBidi"/>
          <w:sz w:val="28"/>
          <w:szCs w:val="28"/>
          <w:lang w:val="fr-BE"/>
        </w:rPr>
        <w:t xml:space="preserve"> visuelle</w:t>
      </w:r>
    </w:p>
    <w:p w:rsidR="004C6CAE" w:rsidRDefault="004C6CAE" w:rsidP="004C6CAE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 xml:space="preserve">Semaine19 : chap5-sens des formes et </w:t>
      </w:r>
      <w:proofErr w:type="spellStart"/>
      <w:r>
        <w:rPr>
          <w:rFonts w:asciiTheme="majorBidi" w:hAnsiTheme="majorBidi" w:cstheme="majorBidi"/>
          <w:sz w:val="28"/>
          <w:szCs w:val="28"/>
          <w:lang w:val="fr-BE"/>
        </w:rPr>
        <w:t>acuite</w:t>
      </w:r>
      <w:proofErr w:type="spellEnd"/>
      <w:r>
        <w:rPr>
          <w:rFonts w:asciiTheme="majorBidi" w:hAnsiTheme="majorBidi" w:cstheme="majorBidi"/>
          <w:sz w:val="28"/>
          <w:szCs w:val="28"/>
          <w:lang w:val="fr-BE"/>
        </w:rPr>
        <w:t xml:space="preserve"> visuelle</w:t>
      </w:r>
    </w:p>
    <w:p w:rsidR="004C6CAE" w:rsidRDefault="004C6CAE" w:rsidP="004C6CAE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>
        <w:rPr>
          <w:rFonts w:asciiTheme="majorBidi" w:hAnsiTheme="majorBidi" w:cstheme="majorBidi"/>
          <w:sz w:val="28"/>
          <w:szCs w:val="28"/>
          <w:lang w:val="fr-BE"/>
        </w:rPr>
        <w:t>Semaine20 :chap6- vision entoptique</w:t>
      </w:r>
    </w:p>
    <w:p w:rsidR="004C6CAE" w:rsidRPr="004C6CAE" w:rsidRDefault="004C6CAE" w:rsidP="004C6CAE">
      <w:pPr>
        <w:spacing w:after="0"/>
        <w:rPr>
          <w:rFonts w:ascii="Times New Roman" w:hAnsi="Times New Roman" w:cs="Times New Roman"/>
          <w:sz w:val="28"/>
          <w:szCs w:val="28"/>
          <w:lang w:val="fr-FR" w:bidi="ar-LB"/>
        </w:rPr>
        <w:sectPr w:rsidR="004C6CAE" w:rsidRPr="004C6CAE">
          <w:pgSz w:w="12240" w:h="15840"/>
          <w:pgMar w:top="1440" w:right="1440" w:bottom="1440" w:left="1440" w:header="720" w:footer="720" w:gutter="0"/>
          <w:cols w:space="720"/>
        </w:sectPr>
      </w:pPr>
    </w:p>
    <w:p w:rsidR="004C6CAE" w:rsidRDefault="004C6CAE" w:rsidP="004C6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fr-FR" w:eastAsia="ar-SA"/>
        </w:rPr>
      </w:pPr>
      <w:r>
        <w:rPr>
          <w:rFonts w:ascii="Times New Roman" w:eastAsia="Times New Roman" w:hAnsi="Times New Roman" w:cs="Times New Roman"/>
          <w:b/>
          <w:sz w:val="44"/>
          <w:szCs w:val="36"/>
          <w:u w:val="single"/>
          <w:lang w:val="fr-FR" w:eastAsia="ar-SA"/>
        </w:rPr>
        <w:lastRenderedPageBreak/>
        <w:t>Orthoptie</w:t>
      </w:r>
      <w:r>
        <w:rPr>
          <w:rFonts w:ascii="Times New Roman" w:eastAsia="Times New Roman" w:hAnsi="Times New Roman" w:cs="Times New Roman"/>
          <w:sz w:val="24"/>
          <w:szCs w:val="20"/>
          <w:lang w:val="fr-FR" w:eastAsia="ar-SA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fr-FR" w:eastAsia="ar-SA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0"/>
          <w:lang w:val="fr-FR" w:eastAsia="ar-SA"/>
        </w:rPr>
        <w:t>40h</w:t>
      </w:r>
    </w:p>
    <w:p w:rsidR="004C6CAE" w:rsidRDefault="004C6CAE" w:rsidP="004C6C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52"/>
          <w:szCs w:val="44"/>
          <w:u w:val="single"/>
          <w:rtl/>
          <w:lang w:val="fr-FR" w:eastAsia="ar-SA"/>
        </w:rPr>
      </w:pPr>
      <w:r>
        <w:rPr>
          <w:rFonts w:ascii="Times New Roman" w:eastAsia="Times New Roman" w:hAnsi="Times New Roman" w:cs="Times New Roman"/>
          <w:bCs/>
          <w:sz w:val="52"/>
          <w:szCs w:val="44"/>
          <w:u w:val="single"/>
          <w:rtl/>
          <w:lang w:val="fr-FR" w:eastAsia="ar-SA"/>
        </w:rPr>
        <w:t>تقويم النظر</w:t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fr-FR" w:eastAsia="ar-SA"/>
        </w:rPr>
      </w:pP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fr-FR"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val="fr-FR" w:eastAsia="ar-SA"/>
        </w:rPr>
        <w:tab/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>Chapitre 1</w:t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: Rappel anatomique</w:t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Muscles oculomoteurs</w:t>
      </w:r>
    </w:p>
    <w:p w:rsidR="004C6CAE" w:rsidRDefault="004C6CAE" w:rsidP="004C6CA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Nerfs oculomoteurs</w:t>
      </w:r>
    </w:p>
    <w:p w:rsidR="004C6CAE" w:rsidRDefault="004C6CAE" w:rsidP="004C6CA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Centres de commande des mouvements oculaires</w:t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>Chapitre 2</w:t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: Mouvements oculaires</w:t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Axes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Fick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, plan de Listing et centre de rotation du globe</w:t>
      </w: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Nécessité des mouvements oculaires</w:t>
      </w: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Classification des mouvements oculaires</w:t>
      </w:r>
    </w:p>
    <w:p w:rsidR="004C6CAE" w:rsidRDefault="004C6CAE" w:rsidP="004C6CA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Selon leur direction</w:t>
      </w:r>
    </w:p>
    <w:p w:rsidR="004C6CAE" w:rsidRDefault="004C6CAE" w:rsidP="004C6CA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Selon leur mode d’incitation</w:t>
      </w:r>
    </w:p>
    <w:p w:rsidR="004C6CAE" w:rsidRDefault="004C6CAE" w:rsidP="004C6CA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Selon leur vitesse</w:t>
      </w:r>
    </w:p>
    <w:p w:rsidR="004C6CAE" w:rsidRDefault="004C6CAE" w:rsidP="004C6CA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Selon leur finalité</w:t>
      </w: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Mouvements oculaires selon les espèces</w:t>
      </w: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Mouvements monoculaires</w:t>
      </w:r>
    </w:p>
    <w:p w:rsidR="004C6CAE" w:rsidRDefault="004C6CAE" w:rsidP="004C6CA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Positions du regard monoculaire</w:t>
      </w:r>
    </w:p>
    <w:p w:rsidR="004C6CAE" w:rsidRDefault="004C6CAE" w:rsidP="004C6CA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Actions des muscles oculomoteurs</w:t>
      </w: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Mouvements binoculaires</w:t>
      </w:r>
    </w:p>
    <w:p w:rsidR="004C6CAE" w:rsidRDefault="004C6CAE" w:rsidP="004C6CA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Versions</w:t>
      </w:r>
    </w:p>
    <w:p w:rsidR="004C6CAE" w:rsidRDefault="004C6CAE" w:rsidP="004C6CA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Vergences</w:t>
      </w:r>
    </w:p>
    <w:p w:rsidR="004C6CAE" w:rsidRDefault="004C6CAE" w:rsidP="004C6CA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Lois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Hering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et de Sherrington</w:t>
      </w: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Etude des mouvements oculaires: L'électro-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oculographie</w:t>
      </w:r>
      <w:proofErr w:type="spellEnd"/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Types de mouvements oculaires selon leur vitesse</w:t>
      </w:r>
    </w:p>
    <w:p w:rsidR="004C6CAE" w:rsidRDefault="004C6CAE" w:rsidP="004C6CA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Mouvements rapides</w:t>
      </w:r>
    </w:p>
    <w:p w:rsidR="004C6CAE" w:rsidRDefault="004C6CAE" w:rsidP="004C6CA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Mouvements lents</w:t>
      </w: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Nystagmus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opto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-cinétique</w:t>
      </w: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Maintien de la fixation</w:t>
      </w: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Réflexes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opto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-moteurs </w:t>
      </w:r>
    </w:p>
    <w:p w:rsidR="004C6CAE" w:rsidRDefault="004C6CAE" w:rsidP="004C6C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Réflexes rétiniens d’orientation</w:t>
      </w:r>
    </w:p>
    <w:p w:rsidR="004C6CAE" w:rsidRDefault="004C6CAE" w:rsidP="004C6C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Réflexes de fixation</w:t>
      </w:r>
    </w:p>
    <w:p w:rsidR="004C6CAE" w:rsidRDefault="004C6CAE" w:rsidP="004C6C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lastRenderedPageBreak/>
        <w:t>Réflexes de poursuite</w:t>
      </w:r>
    </w:p>
    <w:p w:rsidR="004C6CAE" w:rsidRDefault="004C6CAE" w:rsidP="004C6C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Réflexe de fusion</w:t>
      </w: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Réflexes posturaux</w:t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Positions des yeux</w:t>
      </w:r>
    </w:p>
    <w:p w:rsidR="004C6CAE" w:rsidRDefault="004C6CAE" w:rsidP="004C6CA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Positions de repos</w:t>
      </w:r>
    </w:p>
    <w:p w:rsidR="004C6CAE" w:rsidRDefault="004C6CAE" w:rsidP="004C6CAE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a1. Repos anatomique</w:t>
      </w:r>
    </w:p>
    <w:p w:rsidR="004C6CAE" w:rsidRDefault="004C6CAE" w:rsidP="004C6CAE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a2. Repos physiologique</w:t>
      </w:r>
    </w:p>
    <w:p w:rsidR="004C6CAE" w:rsidRDefault="004C6CAE" w:rsidP="004C6CAE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a3. Repos dissocié</w:t>
      </w:r>
    </w:p>
    <w:p w:rsidR="004C6CAE" w:rsidRDefault="004C6CAE" w:rsidP="004C6CA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Positions de fixation</w:t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>Chapitre 3</w:t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: Axes et angles de l'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oeil</w:t>
      </w:r>
      <w:proofErr w:type="spellEnd"/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ab/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>Chapitre 4</w:t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: Convergence</w:t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Définition</w:t>
      </w:r>
    </w:p>
    <w:p w:rsidR="004C6CAE" w:rsidRDefault="004C6CAE" w:rsidP="004C6CA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Mécanisme</w:t>
      </w:r>
    </w:p>
    <w:p w:rsidR="004C6CAE" w:rsidRDefault="004C6CAE" w:rsidP="004C6CA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Types</w:t>
      </w:r>
    </w:p>
    <w:p w:rsidR="004C6CAE" w:rsidRDefault="004C6CAE" w:rsidP="004C6CA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Convergence volontaire</w:t>
      </w:r>
    </w:p>
    <w:p w:rsidR="004C6CAE" w:rsidRDefault="004C6CAE" w:rsidP="004C6CA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Convergence involontaire</w:t>
      </w:r>
    </w:p>
    <w:p w:rsidR="004C6CAE" w:rsidRDefault="004C6CAE" w:rsidP="004C6CAE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b1. Convergence tonique</w:t>
      </w:r>
    </w:p>
    <w:p w:rsidR="004C6CAE" w:rsidRDefault="004C6CAE" w:rsidP="004C6CAE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b2. Convergence fusionnelle</w:t>
      </w:r>
    </w:p>
    <w:p w:rsidR="004C6CAE" w:rsidRDefault="004C6CAE" w:rsidP="004C6CAE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b3. Convergence accommodative</w:t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ab/>
        <w:t>b4. Convergence proximale</w:t>
      </w:r>
    </w:p>
    <w:p w:rsidR="004C6CAE" w:rsidRDefault="004C6CAE" w:rsidP="004C6CA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Punctum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proximum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de convergence</w:t>
      </w:r>
    </w:p>
    <w:p w:rsidR="004C6CAE" w:rsidRDefault="004C6CAE" w:rsidP="004C6CA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Unités de mesure</w:t>
      </w:r>
    </w:p>
    <w:p w:rsidR="004C6CAE" w:rsidRDefault="004C6CAE" w:rsidP="004C6CA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Excès de convergence</w:t>
      </w:r>
    </w:p>
    <w:p w:rsidR="004C6CAE" w:rsidRDefault="004C6CAE" w:rsidP="004C6CA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Paralysie de la convergence</w:t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lastRenderedPageBreak/>
        <w:t>Chapitre 5</w:t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: Vision Binoculaire</w:t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4C6CAE" w:rsidRDefault="004C6CAE" w:rsidP="004C6CA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Définition</w:t>
      </w:r>
    </w:p>
    <w:p w:rsidR="004C6CAE" w:rsidRDefault="004C6CAE" w:rsidP="004C6CA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Mécanisme</w:t>
      </w:r>
    </w:p>
    <w:p w:rsidR="004C6CAE" w:rsidRDefault="004C6CAE" w:rsidP="004C6CAE">
      <w:pPr>
        <w:numPr>
          <w:ilvl w:val="0"/>
          <w:numId w:val="13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Points rétiniens correspondants</w:t>
      </w:r>
    </w:p>
    <w:p w:rsidR="004C6CAE" w:rsidRDefault="004C6CAE" w:rsidP="004C6CAE">
      <w:pPr>
        <w:numPr>
          <w:ilvl w:val="0"/>
          <w:numId w:val="13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Horoptère</w:t>
      </w:r>
    </w:p>
    <w:p w:rsidR="004C6CAE" w:rsidRDefault="004C6CAE" w:rsidP="004C6CAE">
      <w:pPr>
        <w:numPr>
          <w:ilvl w:val="0"/>
          <w:numId w:val="13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Aire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Panum</w:t>
      </w:r>
      <w:proofErr w:type="spellEnd"/>
    </w:p>
    <w:p w:rsidR="004C6CAE" w:rsidRDefault="004C6CAE" w:rsidP="004C6CAE">
      <w:pPr>
        <w:numPr>
          <w:ilvl w:val="0"/>
          <w:numId w:val="13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Diplopie</w:t>
      </w:r>
    </w:p>
    <w:p w:rsidR="004C6CAE" w:rsidRDefault="004C6CAE" w:rsidP="004C6CAE">
      <w:pPr>
        <w:numPr>
          <w:ilvl w:val="0"/>
          <w:numId w:val="13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Fusion</w:t>
      </w:r>
    </w:p>
    <w:p w:rsidR="004C6CAE" w:rsidRDefault="004C6CAE" w:rsidP="004C6CAE">
      <w:pPr>
        <w:numPr>
          <w:ilvl w:val="0"/>
          <w:numId w:val="13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Disparité rétinienne</w:t>
      </w:r>
    </w:p>
    <w:p w:rsidR="004C6CAE" w:rsidRDefault="004C6CAE" w:rsidP="004C6CAE">
      <w:pPr>
        <w:numPr>
          <w:ilvl w:val="0"/>
          <w:numId w:val="13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Suppression</w:t>
      </w:r>
    </w:p>
    <w:p w:rsidR="004C6CAE" w:rsidRDefault="004C6CAE" w:rsidP="004C6CAE">
      <w:pPr>
        <w:numPr>
          <w:ilvl w:val="0"/>
          <w:numId w:val="13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Rivalité rétinienne</w:t>
      </w:r>
    </w:p>
    <w:p w:rsidR="004C6CAE" w:rsidRDefault="004C6CAE" w:rsidP="004C6CAE">
      <w:pPr>
        <w:numPr>
          <w:ilvl w:val="0"/>
          <w:numId w:val="13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Oeil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dominant</w:t>
      </w:r>
    </w:p>
    <w:p w:rsidR="004C6CAE" w:rsidRDefault="004C6CAE" w:rsidP="004C6CAE">
      <w:pPr>
        <w:numPr>
          <w:ilvl w:val="0"/>
          <w:numId w:val="13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Lustre stéréoscopique</w:t>
      </w:r>
    </w:p>
    <w:p w:rsidR="004C6CAE" w:rsidRDefault="004C6CAE" w:rsidP="004C6CAE">
      <w:pPr>
        <w:numPr>
          <w:ilvl w:val="0"/>
          <w:numId w:val="13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Fusion colorée</w:t>
      </w:r>
    </w:p>
    <w:p w:rsidR="004C6CAE" w:rsidRDefault="004C6CAE" w:rsidP="004C6CA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Développement</w:t>
      </w:r>
    </w:p>
    <w:p w:rsidR="004C6CAE" w:rsidRDefault="004C6CAE" w:rsidP="004C6CAE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Champ binoculaire et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frontalisation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des yeux</w:t>
      </w:r>
    </w:p>
    <w:p w:rsidR="004C6CAE" w:rsidRDefault="004C6CAE" w:rsidP="004C6CAE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Maturation de la vision binoculaire</w:t>
      </w:r>
    </w:p>
    <w:p w:rsidR="004C6CAE" w:rsidRDefault="004C6CAE" w:rsidP="004C6CA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Rôle de la vision binoculaire</w:t>
      </w:r>
    </w:p>
    <w:p w:rsidR="004C6CAE" w:rsidRDefault="004C6CAE" w:rsidP="004C6CA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La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stéréopsie</w:t>
      </w:r>
      <w:proofErr w:type="spellEnd"/>
    </w:p>
    <w:p w:rsidR="004C6CAE" w:rsidRDefault="004C6CAE" w:rsidP="004C6CAE">
      <w:pPr>
        <w:numPr>
          <w:ilvl w:val="0"/>
          <w:numId w:val="15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Acuité stéréoscopique</w:t>
      </w:r>
    </w:p>
    <w:p w:rsidR="004C6CAE" w:rsidRDefault="004C6CAE" w:rsidP="004C6CAE">
      <w:pPr>
        <w:numPr>
          <w:ilvl w:val="0"/>
          <w:numId w:val="15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Facteurs de variation de l’acuité stéréoscopique</w:t>
      </w:r>
    </w:p>
    <w:p w:rsidR="004C6CAE" w:rsidRDefault="004C6CAE" w:rsidP="004C6CA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Exploration de la vision binoculaire</w:t>
      </w:r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Barre de lecture</w:t>
      </w:r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Test de Worth</w:t>
      </w:r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Test de coïncidence</w:t>
      </w:r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Pendule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Pullfrich</w:t>
      </w:r>
      <w:proofErr w:type="spellEnd"/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Stéréotest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Wirt</w:t>
      </w:r>
      <w:proofErr w:type="spellEnd"/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Appareils  à tige type Howard-Dolman ou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Calayani</w:t>
      </w:r>
      <w:proofErr w:type="spellEnd"/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Test TNO</w:t>
      </w:r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Stéréogramme à points aléatoires</w:t>
      </w:r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Test de Lang</w:t>
      </w:r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Test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Frisby</w:t>
      </w:r>
      <w:proofErr w:type="spellEnd"/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Test de Weiss</w:t>
      </w:r>
    </w:p>
    <w:p w:rsidR="004C6CAE" w:rsidRDefault="004C6CAE" w:rsidP="004C6CAE">
      <w:pPr>
        <w:numPr>
          <w:ilvl w:val="0"/>
          <w:numId w:val="16"/>
        </w:numPr>
        <w:tabs>
          <w:tab w:val="num" w:pos="1440"/>
        </w:tabs>
        <w:spacing w:after="0" w:line="240" w:lineRule="auto"/>
        <w:ind w:left="1440" w:right="324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Synoptophore</w:t>
      </w:r>
      <w:proofErr w:type="spellEnd"/>
    </w:p>
    <w:p w:rsidR="004C6CAE" w:rsidRDefault="004C6CAE" w:rsidP="004C6CAE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l1. 1er degré ou vision simultanée</w:t>
      </w:r>
    </w:p>
    <w:p w:rsidR="004C6CAE" w:rsidRDefault="004C6CAE" w:rsidP="004C6CAE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l2. 2e degré ou tests de fusion</w:t>
      </w:r>
    </w:p>
    <w:p w:rsidR="004C6CAE" w:rsidRDefault="004C6CAE" w:rsidP="004C6CAE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l3. 3e degré ou vision stéréoscopique</w:t>
      </w:r>
    </w:p>
    <w:p w:rsidR="004C6CAE" w:rsidRDefault="004C6CAE" w:rsidP="004C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sectPr w:rsidR="004C6CAE">
          <w:pgSz w:w="12240" w:h="15840"/>
          <w:pgMar w:top="1440" w:right="1440" w:bottom="1440" w:left="1440" w:header="720" w:footer="720" w:gutter="0"/>
          <w:cols w:space="720"/>
        </w:sectPr>
      </w:pPr>
    </w:p>
    <w:p w:rsidR="00566602" w:rsidRDefault="00566602" w:rsidP="00566602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val="fr-FR" w:bidi="ar-LB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  <w:lastRenderedPageBreak/>
        <w:t>Contactologie</w:t>
      </w:r>
      <w:r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val="fr-FR" w:bidi="ar-LB"/>
        </w:rPr>
        <w:t xml:space="preserve"> </w:t>
      </w:r>
      <w:r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  <w:t xml:space="preserve"> (</w:t>
      </w:r>
      <w:r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val="fr-FR" w:bidi="ar-LB"/>
        </w:rPr>
        <w:t xml:space="preserve">عدسات </w:t>
      </w:r>
      <w:proofErr w:type="gramStart"/>
      <w:r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val="fr-FR" w:bidi="ar-LB"/>
        </w:rPr>
        <w:t xml:space="preserve">لاصقة </w:t>
      </w:r>
      <w:r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  <w:t>)</w:t>
      </w:r>
      <w:proofErr w:type="gramEnd"/>
    </w:p>
    <w:tbl>
      <w:tblPr>
        <w:tblpPr w:leftFromText="180" w:rightFromText="180" w:bottomFromText="200" w:vertAnchor="page" w:horzAnchor="margin" w:tblpY="3249"/>
        <w:tblW w:w="6479" w:type="dxa"/>
        <w:tblLook w:val="04A0" w:firstRow="1" w:lastRow="0" w:firstColumn="1" w:lastColumn="0" w:noHBand="0" w:noVBand="1"/>
      </w:tblPr>
      <w:tblGrid>
        <w:gridCol w:w="1134"/>
        <w:gridCol w:w="1118"/>
        <w:gridCol w:w="2102"/>
        <w:gridCol w:w="1028"/>
        <w:gridCol w:w="1097"/>
      </w:tblGrid>
      <w:tr w:rsidR="00566602" w:rsidTr="00F14BD2">
        <w:trPr>
          <w:trHeight w:val="289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semaine</w:t>
            </w:r>
            <w:proofErr w:type="spellEnd"/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chapitre</w:t>
            </w:r>
            <w:proofErr w:type="spellEnd"/>
          </w:p>
        </w:tc>
        <w:tc>
          <w:tcPr>
            <w:tcW w:w="2102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contenu</w:t>
            </w:r>
            <w:proofErr w:type="spellEnd"/>
          </w:p>
        </w:tc>
        <w:tc>
          <w:tcPr>
            <w:tcW w:w="1028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  <w:tr w:rsidR="00566602" w:rsidTr="00F14BD2">
        <w:trPr>
          <w:trHeight w:val="289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2102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Historique</w:t>
            </w:r>
            <w:proofErr w:type="spellEnd"/>
          </w:p>
        </w:tc>
        <w:tc>
          <w:tcPr>
            <w:tcW w:w="1028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  <w:tr w:rsidR="00566602" w:rsidTr="00F14BD2">
        <w:trPr>
          <w:trHeight w:val="289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227" w:type="dxa"/>
            <w:gridSpan w:val="3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Anatomie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corneenne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macroscopique</w:t>
            </w:r>
            <w:proofErr w:type="spellEnd"/>
          </w:p>
        </w:tc>
      </w:tr>
      <w:tr w:rsidR="00566602" w:rsidTr="00F14BD2">
        <w:trPr>
          <w:trHeight w:val="289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227" w:type="dxa"/>
            <w:gridSpan w:val="3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Anatomie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corneenne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microscopique</w:t>
            </w:r>
            <w:proofErr w:type="spellEnd"/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227" w:type="dxa"/>
            <w:gridSpan w:val="3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Innervation et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Physiologie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corneenne</w:t>
            </w:r>
            <w:proofErr w:type="spellEnd"/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III</w:t>
            </w:r>
          </w:p>
        </w:tc>
        <w:tc>
          <w:tcPr>
            <w:tcW w:w="2102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keratometrie</w:t>
            </w:r>
            <w:proofErr w:type="spellEnd"/>
          </w:p>
        </w:tc>
        <w:tc>
          <w:tcPr>
            <w:tcW w:w="1028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  <w:tr w:rsidR="00566602" w:rsidRPr="006A614D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IV</w:t>
            </w:r>
          </w:p>
        </w:tc>
        <w:tc>
          <w:tcPr>
            <w:tcW w:w="4227" w:type="dxa"/>
            <w:gridSpan w:val="3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Anatomie de la conjonctive et des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paupieres</w:t>
            </w:r>
            <w:proofErr w:type="spellEnd"/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IV</w:t>
            </w:r>
          </w:p>
        </w:tc>
        <w:tc>
          <w:tcPr>
            <w:tcW w:w="3130" w:type="dxa"/>
            <w:gridSpan w:val="2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Anatomie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paupieres</w:t>
            </w:r>
            <w:proofErr w:type="spellEnd"/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</w:t>
            </w:r>
          </w:p>
        </w:tc>
        <w:tc>
          <w:tcPr>
            <w:tcW w:w="4227" w:type="dxa"/>
            <w:gridSpan w:val="3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Microscopie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 segment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anterieur</w:t>
            </w:r>
            <w:proofErr w:type="spellEnd"/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</w:t>
            </w:r>
          </w:p>
        </w:tc>
        <w:tc>
          <w:tcPr>
            <w:tcW w:w="4227" w:type="dxa"/>
            <w:gridSpan w:val="3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Microscopie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 segment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anterieur</w:t>
            </w:r>
            <w:proofErr w:type="spellEnd"/>
          </w:p>
        </w:tc>
      </w:tr>
      <w:tr w:rsidR="00566602" w:rsidRPr="006A614D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</w:t>
            </w:r>
          </w:p>
        </w:tc>
        <w:tc>
          <w:tcPr>
            <w:tcW w:w="4227" w:type="dxa"/>
            <w:gridSpan w:val="3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Composition chimiques des lentilles de contact</w:t>
            </w:r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</w:t>
            </w:r>
          </w:p>
        </w:tc>
        <w:tc>
          <w:tcPr>
            <w:tcW w:w="3130" w:type="dxa"/>
            <w:gridSpan w:val="2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Methodes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fabrication </w:t>
            </w:r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  <w:tr w:rsidR="00566602" w:rsidRPr="006A614D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VII</w:t>
            </w:r>
          </w:p>
        </w:tc>
        <w:tc>
          <w:tcPr>
            <w:tcW w:w="3130" w:type="dxa"/>
            <w:gridSpan w:val="2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Design et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cinetique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des LC</w:t>
            </w:r>
          </w:p>
        </w:tc>
        <w:tc>
          <w:tcPr>
            <w:tcW w:w="1097" w:type="dxa"/>
            <w:noWrap/>
            <w:vAlign w:val="bottom"/>
            <w:hideMark/>
          </w:tcPr>
          <w:p w:rsidR="00566602" w:rsidRPr="004C6CAE" w:rsidRDefault="00566602" w:rsidP="00F14BD2">
            <w:pPr>
              <w:spacing w:after="0"/>
              <w:rPr>
                <w:rFonts w:cs="Times New Roman"/>
                <w:lang w:val="fr-FR"/>
              </w:rPr>
            </w:pPr>
          </w:p>
        </w:tc>
      </w:tr>
      <w:tr w:rsidR="00566602" w:rsidRPr="006A614D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VII</w:t>
            </w:r>
          </w:p>
        </w:tc>
        <w:tc>
          <w:tcPr>
            <w:tcW w:w="3130" w:type="dxa"/>
            <w:gridSpan w:val="2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Design et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cinetique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des LC</w:t>
            </w:r>
          </w:p>
        </w:tc>
        <w:tc>
          <w:tcPr>
            <w:tcW w:w="1097" w:type="dxa"/>
            <w:noWrap/>
            <w:vAlign w:val="bottom"/>
            <w:hideMark/>
          </w:tcPr>
          <w:p w:rsidR="00566602" w:rsidRPr="004C6CAE" w:rsidRDefault="00566602" w:rsidP="00F14BD2">
            <w:pPr>
              <w:spacing w:after="0"/>
              <w:rPr>
                <w:rFonts w:cs="Times New Roman"/>
                <w:lang w:val="fr-FR"/>
              </w:rPr>
            </w:pPr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VIII</w:t>
            </w:r>
          </w:p>
        </w:tc>
        <w:tc>
          <w:tcPr>
            <w:tcW w:w="2102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Optique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la LC</w:t>
            </w:r>
          </w:p>
        </w:tc>
        <w:tc>
          <w:tcPr>
            <w:tcW w:w="1028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VIII</w:t>
            </w:r>
          </w:p>
        </w:tc>
        <w:tc>
          <w:tcPr>
            <w:tcW w:w="2102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Optique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la LC</w:t>
            </w:r>
          </w:p>
        </w:tc>
        <w:tc>
          <w:tcPr>
            <w:tcW w:w="1028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VIII</w:t>
            </w:r>
          </w:p>
        </w:tc>
        <w:tc>
          <w:tcPr>
            <w:tcW w:w="3130" w:type="dxa"/>
            <w:gridSpan w:val="2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Exercices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appliques</w:t>
            </w:r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IX</w:t>
            </w:r>
          </w:p>
        </w:tc>
        <w:tc>
          <w:tcPr>
            <w:tcW w:w="3130" w:type="dxa"/>
            <w:gridSpan w:val="2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Secretion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lacrymale</w:t>
            </w:r>
            <w:proofErr w:type="spellEnd"/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IX</w:t>
            </w:r>
          </w:p>
        </w:tc>
        <w:tc>
          <w:tcPr>
            <w:tcW w:w="2102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Tests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mesures</w:t>
            </w:r>
            <w:proofErr w:type="spellEnd"/>
          </w:p>
        </w:tc>
        <w:tc>
          <w:tcPr>
            <w:tcW w:w="1028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130" w:type="dxa"/>
            <w:gridSpan w:val="2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Examen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preliminaire</w:t>
            </w:r>
            <w:proofErr w:type="spellEnd"/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  <w:tr w:rsidR="00566602" w:rsidTr="00F14BD2">
        <w:trPr>
          <w:trHeight w:val="300"/>
        </w:trPr>
        <w:tc>
          <w:tcPr>
            <w:tcW w:w="1134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18" w:type="dxa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130" w:type="dxa"/>
            <w:gridSpan w:val="2"/>
            <w:noWrap/>
            <w:vAlign w:val="bottom"/>
            <w:hideMark/>
          </w:tcPr>
          <w:p w:rsidR="00566602" w:rsidRDefault="00566602" w:rsidP="00F1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Examen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preliminaire</w:t>
            </w:r>
            <w:proofErr w:type="spellEnd"/>
          </w:p>
        </w:tc>
        <w:tc>
          <w:tcPr>
            <w:tcW w:w="1097" w:type="dxa"/>
            <w:noWrap/>
            <w:vAlign w:val="bottom"/>
            <w:hideMark/>
          </w:tcPr>
          <w:p w:rsidR="00566602" w:rsidRDefault="00566602" w:rsidP="00F14BD2">
            <w:pPr>
              <w:spacing w:after="0"/>
              <w:rPr>
                <w:rFonts w:cs="Times New Roman"/>
              </w:rPr>
            </w:pPr>
          </w:p>
        </w:tc>
      </w:tr>
    </w:tbl>
    <w:p w:rsidR="00566602" w:rsidRDefault="00566602" w:rsidP="00566602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566602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566602" w:rsidRDefault="00566602" w:rsidP="004C6CAE">
      <w:pPr>
        <w:tabs>
          <w:tab w:val="left" w:pos="2604"/>
        </w:tabs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</w:p>
    <w:p w:rsidR="00566602" w:rsidRDefault="00566602" w:rsidP="004C6CAE">
      <w:pPr>
        <w:tabs>
          <w:tab w:val="left" w:pos="2604"/>
        </w:tabs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</w:p>
    <w:p w:rsidR="004C6CAE" w:rsidRDefault="004C6CAE" w:rsidP="004C6CAE">
      <w:pPr>
        <w:tabs>
          <w:tab w:val="left" w:pos="2604"/>
        </w:tabs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  <w:proofErr w:type="spellStart"/>
      <w:r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  <w:lastRenderedPageBreak/>
        <w:t>Contactologie</w:t>
      </w:r>
      <w:proofErr w:type="spellEnd"/>
    </w:p>
    <w:p w:rsidR="00566602" w:rsidRDefault="004C6CAE" w:rsidP="00566602">
      <w:pPr>
        <w:tabs>
          <w:tab w:val="left" w:pos="2604"/>
        </w:tabs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عدسات لاصقة</w:t>
      </w:r>
    </w:p>
    <w:tbl>
      <w:tblPr>
        <w:tblW w:w="7730" w:type="dxa"/>
        <w:tblInd w:w="93" w:type="dxa"/>
        <w:tblLook w:val="04A0" w:firstRow="1" w:lastRow="0" w:firstColumn="1" w:lastColumn="0" w:noHBand="0" w:noVBand="1"/>
      </w:tblPr>
      <w:tblGrid>
        <w:gridCol w:w="1134"/>
        <w:gridCol w:w="4912"/>
        <w:gridCol w:w="1286"/>
        <w:gridCol w:w="963"/>
      </w:tblGrid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semaine</w:t>
            </w:r>
            <w:proofErr w:type="spellEnd"/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TP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Contactologie</w:t>
            </w:r>
            <w:proofErr w:type="spellEnd"/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n.d'h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sem</w:t>
            </w:r>
            <w:proofErr w:type="spellEnd"/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h/chap</w:t>
            </w: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Reconnaissance des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differents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types de LC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keratomertie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B&amp;L: description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10h</w:t>
            </w: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keratomertie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B&amp;L: manipulation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keratometrie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B&amp;L: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pratique</w:t>
            </w:r>
            <w:proofErr w:type="spellEnd"/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keratometrie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B&amp;L: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pratique</w:t>
            </w:r>
            <w:proofErr w:type="spellEnd"/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keratometrie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B&amp;L: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pratique</w:t>
            </w:r>
            <w:proofErr w:type="spellEnd"/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lampe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fente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description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16h</w:t>
            </w: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lampe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fente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manipulation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lampe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fente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manipulation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lampe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fente: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lumiere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diffuse et directe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lampe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fente: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lumiere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diffuse et directe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lampe a fente: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lumiere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retro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speculaire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et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sclerotique</w:t>
            </w:r>
            <w:proofErr w:type="spellEnd"/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lampe a fente: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lumiere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retro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speculaire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et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sclerotique</w:t>
            </w:r>
            <w:proofErr w:type="spellEnd"/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Diapositifs des complications de port des LC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cinetique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de la LC souple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4h</w:t>
            </w: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Cinetique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de la LC rigide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optique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la LC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secretion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lacrymale:tests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quantitatifs</w:t>
            </w:r>
            <w:proofErr w:type="spellEnd"/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4h</w:t>
            </w:r>
          </w:p>
        </w:tc>
      </w:tr>
      <w:tr w:rsidR="004C6CAE" w:rsidTr="004C6CAE">
        <w:trPr>
          <w:trHeight w:val="81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secretion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lacrymale:tests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qualitatifs</w:t>
            </w:r>
            <w:proofErr w:type="spellEnd"/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/>
              <w:rPr>
                <w:rFonts w:cs="Times New Roman"/>
              </w:rPr>
            </w:pPr>
          </w:p>
        </w:tc>
      </w:tr>
      <w:tr w:rsidR="004C6CAE" w:rsidTr="004C6CAE">
        <w:trPr>
          <w:trHeight w:val="300"/>
        </w:trPr>
        <w:tc>
          <w:tcPr>
            <w:tcW w:w="96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912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choix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 LC</w:t>
            </w:r>
          </w:p>
        </w:tc>
        <w:tc>
          <w:tcPr>
            <w:tcW w:w="938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  <w:tc>
          <w:tcPr>
            <w:tcW w:w="920" w:type="dxa"/>
            <w:noWrap/>
            <w:vAlign w:val="bottom"/>
            <w:hideMark/>
          </w:tcPr>
          <w:p w:rsidR="004C6CAE" w:rsidRDefault="004C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2h</w:t>
            </w:r>
          </w:p>
        </w:tc>
      </w:tr>
    </w:tbl>
    <w:p w:rsidR="000042A3" w:rsidRDefault="000042A3"/>
    <w:p w:rsidR="00FA0893" w:rsidRDefault="00FA0893"/>
    <w:p w:rsidR="00FA0893" w:rsidRDefault="00FA0893"/>
    <w:p w:rsidR="00FA0893" w:rsidRDefault="00FA0893"/>
    <w:p w:rsidR="00FA0893" w:rsidRDefault="00FA0893"/>
    <w:p w:rsidR="00FA0893" w:rsidRDefault="00FA0893"/>
    <w:p w:rsidR="00FA0893" w:rsidRDefault="00FA0893">
      <w:pPr>
        <w:sectPr w:rsidR="00FA089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A0893" w:rsidRPr="00FA0893" w:rsidRDefault="00FA0893" w:rsidP="00FA0893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proofErr w:type="spellStart"/>
      <w:r w:rsidRPr="00FA0893">
        <w:rPr>
          <w:rFonts w:ascii="Times New Roman" w:hAnsi="Times New Roman" w:cs="Times New Roman"/>
          <w:b/>
          <w:bCs/>
          <w:sz w:val="44"/>
          <w:szCs w:val="44"/>
          <w:u w:val="single"/>
        </w:rPr>
        <w:lastRenderedPageBreak/>
        <w:t>Technologie</w:t>
      </w:r>
      <w:proofErr w:type="spellEnd"/>
      <w:r w:rsidRPr="00FA0893">
        <w:rPr>
          <w:rFonts w:ascii="Times New Roman" w:hAnsi="Times New Roman" w:cs="Times New Roman"/>
          <w:b/>
          <w:bCs/>
          <w:sz w:val="44"/>
          <w:szCs w:val="44"/>
          <w:u w:val="single"/>
        </w:rPr>
        <w:t xml:space="preserve"> sur20 </w:t>
      </w:r>
      <w:proofErr w:type="spellStart"/>
      <w:r w:rsidRPr="00FA0893">
        <w:rPr>
          <w:rFonts w:ascii="Times New Roman" w:hAnsi="Times New Roman" w:cs="Times New Roman"/>
          <w:b/>
          <w:bCs/>
          <w:sz w:val="44"/>
          <w:szCs w:val="44"/>
          <w:u w:val="single"/>
        </w:rPr>
        <w:t>semaines</w:t>
      </w:r>
      <w:proofErr w:type="spellEnd"/>
    </w:p>
    <w:p w:rsidR="00FA0893" w:rsidRDefault="00FA0893" w:rsidP="00FA0893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  <w:r w:rsidRPr="00FA0893"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t>تكنولوجيا النظارات</w:t>
      </w:r>
    </w:p>
    <w:p w:rsidR="00FA0893" w:rsidRDefault="00FA0893" w:rsidP="00FA0893">
      <w:pPr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proofErr w:type="spellStart"/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>Chapitre</w:t>
      </w:r>
      <w:proofErr w:type="spellEnd"/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 xml:space="preserve"> 1: </w:t>
      </w:r>
      <w:proofErr w:type="spellStart"/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>Verres</w:t>
      </w:r>
      <w:proofErr w:type="spellEnd"/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 xml:space="preserve"> </w:t>
      </w:r>
      <w:proofErr w:type="spellStart"/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>prismatiques</w:t>
      </w:r>
      <w:proofErr w:type="spellEnd"/>
    </w:p>
    <w:p w:rsidR="00FA0893" w:rsidRPr="0025085A" w:rsidRDefault="00FA0893" w:rsidP="0025085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Plan prismatique: semaine 1-2</w:t>
      </w:r>
    </w:p>
    <w:p w:rsidR="00FA0893" w:rsidRPr="0025085A" w:rsidRDefault="00FA0893" w:rsidP="0025085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Decentrements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 prismatique: semaine 3-4</w:t>
      </w:r>
    </w:p>
    <w:p w:rsidR="00FA0893" w:rsidRPr="0025085A" w:rsidRDefault="00FA0893" w:rsidP="0025085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Focometre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 : semaine 5</w:t>
      </w:r>
    </w:p>
    <w:p w:rsidR="00FA0893" w:rsidRPr="0025085A" w:rsidRDefault="00FA0893" w:rsidP="0025085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Commande de verres prismatiques : semaine 6</w:t>
      </w:r>
    </w:p>
    <w:p w:rsidR="00FA0893" w:rsidRDefault="00FA0893" w:rsidP="001B7F3F">
      <w:pPr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proofErr w:type="spellStart"/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>Chapitre</w:t>
      </w:r>
      <w:proofErr w:type="spellEnd"/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 xml:space="preserve"> </w:t>
      </w:r>
      <w:r w:rsidR="001B7F3F">
        <w:rPr>
          <w:rFonts w:ascii="Times New Roman" w:hAnsi="Times New Roman" w:cs="Times New Roman"/>
          <w:b/>
          <w:bCs/>
          <w:sz w:val="28"/>
          <w:szCs w:val="28"/>
          <w:lang w:bidi="ar-LB"/>
        </w:rPr>
        <w:t>2</w:t>
      </w:r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 xml:space="preserve">: </w:t>
      </w:r>
      <w:proofErr w:type="spellStart"/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>Verres</w:t>
      </w:r>
      <w:proofErr w:type="spellEnd"/>
      <w:r w:rsidR="001B7F3F">
        <w:rPr>
          <w:rFonts w:ascii="Times New Roman" w:hAnsi="Times New Roman" w:cs="Times New Roman"/>
          <w:b/>
          <w:bCs/>
          <w:sz w:val="28"/>
          <w:szCs w:val="28"/>
          <w:lang w:bidi="ar-LB"/>
        </w:rPr>
        <w:t xml:space="preserve"> progressives</w:t>
      </w:r>
    </w:p>
    <w:p w:rsidR="001B7F3F" w:rsidRPr="0025085A" w:rsidRDefault="001B7F3F" w:rsidP="002508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Les premiers essais: semaine 7</w:t>
      </w:r>
    </w:p>
    <w:p w:rsidR="001B7F3F" w:rsidRPr="0025085A" w:rsidRDefault="001B7F3F" w:rsidP="002508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Le progressif </w:t>
      </w: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a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 VL et VP </w:t>
      </w: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stabilses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: semaine 8</w:t>
      </w:r>
    </w:p>
    <w:p w:rsidR="001B7F3F" w:rsidRPr="0025085A" w:rsidRDefault="001B7F3F" w:rsidP="002508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Le progressif a modulation : semaine 9</w:t>
      </w:r>
    </w:p>
    <w:p w:rsidR="001B7F3F" w:rsidRPr="0025085A" w:rsidRDefault="001B7F3F" w:rsidP="002508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Physiologie </w:t>
      </w: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vissuelle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 : semaine 10</w:t>
      </w:r>
    </w:p>
    <w:p w:rsidR="001B7F3F" w:rsidRPr="0025085A" w:rsidRDefault="001B7F3F" w:rsidP="002508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Coception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 des verres progressifs : semaine 11</w:t>
      </w:r>
    </w:p>
    <w:p w:rsidR="001B7F3F" w:rsidRPr="0025085A" w:rsidRDefault="001B7F3F" w:rsidP="002508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Amelioration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 des </w:t>
      </w: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caracteristiques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 des verres progressifs finis : semaine 12</w:t>
      </w:r>
    </w:p>
    <w:p w:rsidR="001B7F3F" w:rsidRPr="0025085A" w:rsidRDefault="001B7F3F" w:rsidP="002508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Le confort des verres progressifs : semaine 13</w:t>
      </w:r>
    </w:p>
    <w:p w:rsidR="001B7F3F" w:rsidRPr="0025085A" w:rsidRDefault="001B7F3F" w:rsidP="002508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Representation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 graphique d’un verre progressif : 14</w:t>
      </w:r>
    </w:p>
    <w:p w:rsidR="001B7F3F" w:rsidRPr="001B7F3F" w:rsidRDefault="001B7F3F" w:rsidP="001B7F3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1B7F3F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3: Coloration photochromisme et filtres </w:t>
      </w:r>
      <w:proofErr w:type="spellStart"/>
      <w:r w:rsidRPr="001B7F3F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speciaux</w:t>
      </w:r>
      <w:proofErr w:type="spellEnd"/>
    </w:p>
    <w:p w:rsidR="001B7F3F" w:rsidRPr="0025085A" w:rsidRDefault="001B7F3F" w:rsidP="0025085A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Generalites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 et verres a teinte fixe : semaine 15</w:t>
      </w:r>
    </w:p>
    <w:p w:rsidR="001B7F3F" w:rsidRPr="0025085A" w:rsidRDefault="00DB13E6" w:rsidP="0025085A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Verres a teinte  variable et filtres </w:t>
      </w: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speciaux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 : semaine 16-17</w:t>
      </w:r>
    </w:p>
    <w:p w:rsidR="00DB13E6" w:rsidRDefault="00DB13E6" w:rsidP="00DB13E6">
      <w:pPr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proofErr w:type="spellStart"/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>Chapitre</w:t>
      </w:r>
      <w:proofErr w:type="spellEnd"/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bidi="ar-LB"/>
        </w:rPr>
        <w:t>4</w:t>
      </w:r>
      <w:r w:rsidRPr="00FA0893">
        <w:rPr>
          <w:rFonts w:ascii="Times New Roman" w:hAnsi="Times New Roman" w:cs="Times New Roman"/>
          <w:b/>
          <w:bCs/>
          <w:sz w:val="28"/>
          <w:szCs w:val="28"/>
          <w:lang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bidi="ar-LB"/>
        </w:rPr>
        <w:t xml:space="preserve"> La protection anti-abrasion</w:t>
      </w:r>
    </w:p>
    <w:p w:rsidR="00782338" w:rsidRPr="0025085A" w:rsidRDefault="00782338" w:rsidP="0025085A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Necessite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 du </w:t>
      </w: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traitment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 antireflet et technologie du traitement antireflet: 18-19</w:t>
      </w:r>
    </w:p>
    <w:p w:rsidR="00782338" w:rsidRPr="0025085A" w:rsidRDefault="00782338" w:rsidP="0025085A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Technologie des </w:t>
      </w:r>
      <w:proofErr w:type="spellStart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>traitments</w:t>
      </w:r>
      <w:proofErr w:type="spellEnd"/>
      <w:r w:rsidRPr="0025085A">
        <w:rPr>
          <w:rFonts w:ascii="Times New Roman" w:hAnsi="Times New Roman" w:cs="Times New Roman"/>
          <w:sz w:val="28"/>
          <w:szCs w:val="28"/>
          <w:lang w:val="fr-FR" w:bidi="ar-LB"/>
        </w:rPr>
        <w:t xml:space="preserve"> anti-abrasion : semaine 20</w:t>
      </w:r>
    </w:p>
    <w:p w:rsidR="00DB13E6" w:rsidRPr="00DB13E6" w:rsidRDefault="00DB13E6" w:rsidP="00DB13E6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176F88" w:rsidRDefault="00176F88" w:rsidP="00FA0893">
      <w:pPr>
        <w:rPr>
          <w:sz w:val="28"/>
          <w:szCs w:val="28"/>
          <w:lang w:val="fr-FR" w:bidi="ar-LB"/>
        </w:rPr>
      </w:pPr>
    </w:p>
    <w:p w:rsidR="00176F88" w:rsidRDefault="00176F88" w:rsidP="00FA0893">
      <w:pPr>
        <w:rPr>
          <w:sz w:val="28"/>
          <w:szCs w:val="28"/>
          <w:lang w:val="fr-FR" w:bidi="ar-LB"/>
        </w:rPr>
      </w:pPr>
    </w:p>
    <w:p w:rsidR="00176F88" w:rsidRDefault="00176F88" w:rsidP="00FA0893">
      <w:pPr>
        <w:rPr>
          <w:sz w:val="28"/>
          <w:szCs w:val="28"/>
          <w:lang w:val="fr-FR" w:bidi="ar-LB"/>
        </w:rPr>
      </w:pPr>
    </w:p>
    <w:p w:rsidR="0051730F" w:rsidRPr="004F5B9E" w:rsidRDefault="0051730F" w:rsidP="0051730F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</w:pPr>
      <w:proofErr w:type="spellStart"/>
      <w:r w:rsidRPr="004F5B9E"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  <w:t>Dethique</w:t>
      </w:r>
      <w:proofErr w:type="spellEnd"/>
    </w:p>
    <w:p w:rsidR="0051730F" w:rsidRPr="004F5B9E" w:rsidRDefault="0051730F" w:rsidP="0051730F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val="fr-FR" w:bidi="ar-LB"/>
        </w:rPr>
      </w:pPr>
      <w:r w:rsidRPr="004F5B9E"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val="fr-FR" w:bidi="ar-LB"/>
        </w:rPr>
        <w:t>السلوك المهني</w:t>
      </w:r>
    </w:p>
    <w:p w:rsidR="0051730F" w:rsidRDefault="0051730F" w:rsidP="0051730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val="fr-FR" w:bidi="ar-LB"/>
        </w:rPr>
      </w:pPr>
    </w:p>
    <w:p w:rsidR="0051730F" w:rsidRDefault="0051730F" w:rsidP="0051730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val="fr-FR" w:bidi="ar-LB"/>
        </w:rPr>
      </w:pPr>
    </w:p>
    <w:p w:rsidR="0051730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val="fr-FR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 xml:space="preserve">Programme </w:t>
      </w:r>
      <w:proofErr w:type="spellStart"/>
      <w:r w:rsidRPr="00855D6F"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>d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>ethique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 xml:space="preserve"> reparti sur 20 semaines</w:t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  </w:t>
      </w:r>
      <w:r w:rsidRPr="00855D6F">
        <w:rPr>
          <w:rFonts w:ascii="Times New Roman" w:hAnsi="Times New Roman" w:cs="Times New Roman"/>
          <w:b/>
          <w:bCs/>
          <w:sz w:val="28"/>
          <w:szCs w:val="28"/>
          <w:u w:val="single"/>
          <w:lang w:val="fr-FR" w:bidi="ar-LB"/>
        </w:rPr>
        <w:t>PARTIE I</w:t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 1</w:t>
      </w:r>
    </w:p>
    <w:p w:rsidR="0051730F" w:rsidRPr="004F5B9E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Chapitre 1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val="fr-FR" w:bidi="ar-LB"/>
        </w:rPr>
        <w:t>:</w:t>
      </w:r>
      <w:r w:rsidRPr="004F5B9E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r w:rsidRPr="004F5B9E">
        <w:rPr>
          <w:rFonts w:ascii="Times New Roman" w:hAnsi="Times New Roman" w:cs="Times New Roman"/>
          <w:sz w:val="28"/>
          <w:szCs w:val="28"/>
          <w:lang w:val="fr-FR" w:bidi="ar-LB"/>
        </w:rPr>
        <w:t>Pourquoi avons-nous besoin de connaître l’éthique ?</w:t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ab/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Semaine 2</w:t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</w:p>
    <w:p w:rsidR="0051730F" w:rsidRPr="004F5B9E" w:rsidRDefault="0051730F" w:rsidP="0051730F">
      <w:pPr>
        <w:spacing w:after="0"/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Chapitre 2</w:t>
      </w:r>
      <w:r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 xml:space="preserve"> : </w:t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>Code de l’éthique</w:t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Semaine 3</w:t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Chapitre 3</w:t>
      </w:r>
      <w:r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 xml:space="preserve"> : </w:t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>Quelle définition peut-on donner à l’éthique ?</w:t>
      </w:r>
    </w:p>
    <w:p w:rsidR="0051730F" w:rsidRPr="004F5B9E" w:rsidRDefault="0051730F" w:rsidP="0051730F">
      <w:pPr>
        <w:spacing w:after="0"/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</w:p>
    <w:p w:rsidR="0051730F" w:rsidRPr="00855D6F" w:rsidRDefault="0051730F" w:rsidP="0051730F">
      <w:pPr>
        <w:tabs>
          <w:tab w:val="left" w:pos="2895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Semaine 4</w:t>
      </w:r>
      <w:r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</w:p>
    <w:p w:rsidR="0051730F" w:rsidRPr="004F5B9E" w:rsidRDefault="0051730F" w:rsidP="0051730F">
      <w:pPr>
        <w:spacing w:after="0"/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Chapitre 4</w:t>
      </w:r>
      <w:r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 xml:space="preserve"> : </w:t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>Ethique et dilemme</w:t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Semaine 5</w:t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ab/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Chapitre 5</w:t>
      </w:r>
      <w:r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 xml:space="preserve"> : </w:t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>Les dilemmes éthiques à considérer</w:t>
      </w:r>
    </w:p>
    <w:p w:rsidR="0051730F" w:rsidRPr="004F5B9E" w:rsidRDefault="0051730F" w:rsidP="0051730F">
      <w:pPr>
        <w:spacing w:after="0"/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Semaine6</w:t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Chapitre 6</w:t>
      </w:r>
      <w:r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 xml:space="preserve"> : </w:t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>Raisonnement éthique</w:t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</w:p>
    <w:p w:rsidR="0051730F" w:rsidRPr="004F5B9E" w:rsidRDefault="0051730F" w:rsidP="0051730F">
      <w:pPr>
        <w:spacing w:after="0"/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Semaine 7-8-9-10-11</w:t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Chapitre 7</w:t>
      </w:r>
      <w:r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 xml:space="preserve"> : </w:t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>Les études des cas</w:t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</w:p>
    <w:p w:rsidR="0051730F" w:rsidRPr="004F5B9E" w:rsidRDefault="0051730F" w:rsidP="0051730F">
      <w:pPr>
        <w:spacing w:after="0"/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  <w:r w:rsidRPr="004F5B9E">
        <w:rPr>
          <w:rFonts w:ascii="Times New Roman" w:hAnsi="Times New Roman" w:cs="Times New Roman"/>
          <w:sz w:val="28"/>
          <w:szCs w:val="28"/>
          <w:lang w:val="fr-BE" w:bidi="ar-LB"/>
        </w:rPr>
        <w:tab/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51730F" w:rsidRPr="00855D6F" w:rsidRDefault="0051730F" w:rsidP="0051730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u w:val="single"/>
          <w:lang w:val="fr-BE" w:bidi="ar-LB"/>
        </w:rPr>
        <w:t>PARTIE II</w:t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u w:val="single"/>
          <w:lang w:val="fr-BE" w:bidi="ar-LB"/>
        </w:rPr>
        <w:t xml:space="preserve">DEVOIRS ET OBLIGATIONS </w:t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Semaine 12-13</w:t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lastRenderedPageBreak/>
        <w:t>Chapitre 1</w:t>
      </w:r>
      <w:r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 :</w:t>
      </w:r>
      <w:r w:rsidRPr="0034445C">
        <w:rPr>
          <w:rStyle w:val="printexpandtree"/>
          <w:rFonts w:ascii="Times New Roman" w:hAnsi="Times New Roman" w:cs="Times New Roman"/>
          <w:sz w:val="28"/>
          <w:szCs w:val="28"/>
          <w:lang w:val="fr-BE"/>
        </w:rPr>
        <w:t xml:space="preserve"> Devoirs et obligations envers le public</w:t>
      </w:r>
    </w:p>
    <w:p w:rsidR="0051730F" w:rsidRPr="0034445C" w:rsidRDefault="0051730F" w:rsidP="0051730F">
      <w:pPr>
        <w:spacing w:after="0"/>
        <w:ind w:right="720"/>
        <w:jc w:val="both"/>
        <w:rPr>
          <w:rStyle w:val="printexpandtree"/>
          <w:rFonts w:ascii="Times New Roman" w:hAnsi="Times New Roman" w:cs="Times New Roman"/>
          <w:sz w:val="28"/>
          <w:szCs w:val="28"/>
          <w:lang w:val="fr-BE"/>
        </w:rPr>
      </w:pPr>
      <w:r w:rsidRPr="0034445C">
        <w:rPr>
          <w:rStyle w:val="printexpandtree"/>
          <w:rFonts w:ascii="Times New Roman" w:hAnsi="Times New Roman" w:cs="Times New Roman"/>
          <w:sz w:val="28"/>
          <w:szCs w:val="28"/>
          <w:lang w:val="fr-BE"/>
        </w:rPr>
        <w:tab/>
      </w:r>
      <w:r w:rsidRPr="0034445C">
        <w:rPr>
          <w:rStyle w:val="printexpandtree"/>
          <w:rFonts w:ascii="Times New Roman" w:hAnsi="Times New Roman" w:cs="Times New Roman"/>
          <w:sz w:val="28"/>
          <w:szCs w:val="28"/>
          <w:lang w:val="fr-BE"/>
        </w:rPr>
        <w:tab/>
      </w:r>
      <w:r w:rsidRPr="0034445C">
        <w:rPr>
          <w:rStyle w:val="printexpandtree"/>
          <w:rFonts w:ascii="Times New Roman" w:hAnsi="Times New Roman" w:cs="Times New Roman"/>
          <w:sz w:val="28"/>
          <w:szCs w:val="28"/>
          <w:lang w:val="fr-BE"/>
        </w:rPr>
        <w:tab/>
      </w:r>
      <w:r w:rsidRPr="0034445C">
        <w:rPr>
          <w:rStyle w:val="printexpandtree"/>
          <w:rFonts w:ascii="Times New Roman" w:hAnsi="Times New Roman" w:cs="Times New Roman"/>
          <w:sz w:val="28"/>
          <w:szCs w:val="28"/>
          <w:lang w:val="fr-BE"/>
        </w:rPr>
        <w:tab/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Semaine 14-15-16-17</w:t>
      </w:r>
    </w:p>
    <w:p w:rsidR="0051730F" w:rsidRPr="0034445C" w:rsidRDefault="0051730F" w:rsidP="0051730F">
      <w:pPr>
        <w:spacing w:after="0"/>
        <w:ind w:right="720"/>
        <w:rPr>
          <w:rFonts w:ascii="Times New Roman" w:hAnsi="Times New Roman" w:cs="Times New Roman"/>
          <w:sz w:val="28"/>
          <w:szCs w:val="28"/>
          <w:lang w:val="fr-BE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Chapitre 2</w:t>
      </w:r>
      <w:r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 xml:space="preserve"> : </w:t>
      </w:r>
      <w:r w:rsidRPr="0034445C">
        <w:rPr>
          <w:rStyle w:val="printexpandtree"/>
          <w:rFonts w:ascii="Times New Roman" w:hAnsi="Times New Roman" w:cs="Times New Roman"/>
          <w:sz w:val="28"/>
          <w:szCs w:val="28"/>
          <w:lang w:val="fr-BE"/>
        </w:rPr>
        <w:t xml:space="preserve">Devoirs et obligations envers le patient </w:t>
      </w:r>
    </w:p>
    <w:p w:rsidR="0051730F" w:rsidRPr="00855D6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51730F" w:rsidRPr="00855D6F" w:rsidRDefault="0051730F" w:rsidP="0051730F">
      <w:pPr>
        <w:spacing w:after="0"/>
        <w:ind w:right="720"/>
        <w:rPr>
          <w:rFonts w:ascii="Times New Roman" w:hAnsi="Times New Roman" w:cs="Times New Roman"/>
          <w:b/>
          <w:bCs/>
          <w:sz w:val="28"/>
          <w:szCs w:val="28"/>
          <w:lang w:val="fr-BE"/>
        </w:rPr>
      </w:pPr>
      <w:r w:rsidRPr="00855D6F">
        <w:rPr>
          <w:rStyle w:val="elemtitdivavectypediv"/>
          <w:rFonts w:ascii="Times New Roman" w:hAnsi="Times New Roman" w:cs="Times New Roman"/>
          <w:b/>
          <w:bCs/>
          <w:sz w:val="28"/>
          <w:szCs w:val="28"/>
          <w:lang w:val="fr-BE"/>
        </w:rPr>
        <w:t>Semaine 18-19-20</w:t>
      </w:r>
    </w:p>
    <w:p w:rsidR="0051730F" w:rsidRPr="0034445C" w:rsidRDefault="0051730F" w:rsidP="0051730F">
      <w:pPr>
        <w:spacing w:after="0"/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855D6F"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>Chapitre 3</w:t>
      </w:r>
      <w:r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t xml:space="preserve"> : </w:t>
      </w:r>
      <w:r w:rsidRPr="0034445C">
        <w:rPr>
          <w:rFonts w:ascii="Times New Roman" w:hAnsi="Times New Roman" w:cs="Times New Roman"/>
          <w:sz w:val="28"/>
          <w:szCs w:val="28"/>
          <w:lang w:val="fr-BE" w:bidi="ar-LB"/>
        </w:rPr>
        <w:t>Devoirs et obligations envers la profession</w:t>
      </w:r>
    </w:p>
    <w:p w:rsidR="0051730F" w:rsidRDefault="0051730F" w:rsidP="0051730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176F88" w:rsidRDefault="00176F88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rtl/>
          <w:lang w:val="fr-BE" w:bidi="ar-LB"/>
        </w:rPr>
      </w:pPr>
    </w:p>
    <w:p w:rsidR="00E6148B" w:rsidRDefault="00E6148B" w:rsidP="00FA0893">
      <w:pPr>
        <w:rPr>
          <w:sz w:val="28"/>
          <w:szCs w:val="28"/>
          <w:lang w:val="fr-BE" w:bidi="ar-LB"/>
        </w:rPr>
        <w:sectPr w:rsidR="00E6148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6148B" w:rsidRDefault="00E6148B" w:rsidP="00E6148B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  <w:proofErr w:type="spellStart"/>
      <w:r w:rsidRPr="00E6148B"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  <w:lastRenderedPageBreak/>
        <w:t>Pathologie</w:t>
      </w:r>
      <w:proofErr w:type="spellEnd"/>
    </w:p>
    <w:p w:rsidR="00E6148B" w:rsidRDefault="00E6148B" w:rsidP="00E6148B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</w:p>
    <w:p w:rsidR="00E6148B" w:rsidRDefault="00E6148B" w:rsidP="00E6148B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</w:p>
    <w:p w:rsidR="00E6148B" w:rsidRPr="00024E48" w:rsidRDefault="00E6148B" w:rsidP="00E6148B">
      <w:pPr>
        <w:bidi/>
        <w:rPr>
          <w:rFonts w:ascii="Times New Roman" w:hAnsi="Times New Roman" w:cs="Times New Roman"/>
          <w:sz w:val="44"/>
          <w:szCs w:val="44"/>
          <w:rtl/>
          <w:lang w:val="fr-FR" w:bidi="ar-LB"/>
        </w:rPr>
      </w:pPr>
      <w:r w:rsidRPr="00024E48">
        <w:rPr>
          <w:rFonts w:ascii="Times New Roman" w:hAnsi="Times New Roman" w:cs="Times New Roman" w:hint="cs"/>
          <w:sz w:val="36"/>
          <w:szCs w:val="36"/>
          <w:rtl/>
          <w:lang w:val="fr-FR" w:bidi="ar-LB"/>
        </w:rPr>
        <w:t>تبقى المادة كاملة كما هي بالمنهاج</w:t>
      </w: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bidi="ar-LB"/>
        </w:rPr>
        <w:sectPr w:rsidR="00E6148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6148B" w:rsidRDefault="00E6148B" w:rsidP="00E6148B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  <w:proofErr w:type="spellStart"/>
      <w:r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  <w:lastRenderedPageBreak/>
        <w:t>Microbiologie</w:t>
      </w:r>
      <w:proofErr w:type="spellEnd"/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E6148B" w:rsidRPr="00024E48" w:rsidRDefault="00E6148B" w:rsidP="00E6148B">
      <w:pPr>
        <w:bidi/>
        <w:rPr>
          <w:rFonts w:ascii="Times New Roman" w:hAnsi="Times New Roman" w:cs="Times New Roman"/>
          <w:sz w:val="44"/>
          <w:szCs w:val="44"/>
          <w:rtl/>
          <w:lang w:val="fr-FR" w:bidi="ar-LB"/>
        </w:rPr>
      </w:pPr>
      <w:r w:rsidRPr="00024E48">
        <w:rPr>
          <w:rFonts w:ascii="Times New Roman" w:hAnsi="Times New Roman" w:cs="Times New Roman" w:hint="cs"/>
          <w:sz w:val="36"/>
          <w:szCs w:val="36"/>
          <w:rtl/>
          <w:lang w:val="fr-FR" w:bidi="ar-LB"/>
        </w:rPr>
        <w:t>تبقى المادة كاملة كما هي بالمنهاج</w:t>
      </w: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</w:p>
    <w:p w:rsidR="00E6148B" w:rsidRDefault="00E6148B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</w:p>
    <w:p w:rsidR="00C56A33" w:rsidRDefault="00C56A33" w:rsidP="00E6148B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sectPr w:rsidR="00C56A3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56A33" w:rsidRDefault="00C56A33" w:rsidP="00C56A33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  <w:proofErr w:type="spellStart"/>
      <w:r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  <w:lastRenderedPageBreak/>
        <w:t>Pharmacologie</w:t>
      </w:r>
      <w:proofErr w:type="spellEnd"/>
    </w:p>
    <w:p w:rsidR="00C56A33" w:rsidRDefault="00C56A33" w:rsidP="00C56A33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  <w:bookmarkStart w:id="0" w:name="_GoBack"/>
    </w:p>
    <w:bookmarkEnd w:id="0"/>
    <w:p w:rsidR="00C56A33" w:rsidRDefault="00C56A33" w:rsidP="00C56A33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</w:p>
    <w:p w:rsidR="00C56A33" w:rsidRDefault="00C56A33" w:rsidP="00C56A33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bidi="ar-LB"/>
        </w:rPr>
      </w:pPr>
    </w:p>
    <w:p w:rsidR="00C56A33" w:rsidRPr="00024E48" w:rsidRDefault="00C56A33" w:rsidP="00C56A33">
      <w:pPr>
        <w:bidi/>
        <w:rPr>
          <w:rFonts w:ascii="Times New Roman" w:hAnsi="Times New Roman" w:cs="Times New Roman"/>
          <w:sz w:val="44"/>
          <w:szCs w:val="44"/>
          <w:rtl/>
          <w:lang w:val="fr-FR" w:bidi="ar-LB"/>
        </w:rPr>
      </w:pPr>
      <w:r w:rsidRPr="00024E48">
        <w:rPr>
          <w:rFonts w:ascii="Times New Roman" w:hAnsi="Times New Roman" w:cs="Times New Roman" w:hint="cs"/>
          <w:sz w:val="36"/>
          <w:szCs w:val="36"/>
          <w:rtl/>
          <w:lang w:val="fr-FR" w:bidi="ar-LB"/>
        </w:rPr>
        <w:t>تبقى المادة كاملة كما هي بالمنهاج</w:t>
      </w:r>
    </w:p>
    <w:p w:rsidR="00E6148B" w:rsidRDefault="00E6148B" w:rsidP="00E6148B">
      <w:pPr>
        <w:bidi/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bidi="ar-LB"/>
        </w:rPr>
      </w:pPr>
    </w:p>
    <w:p w:rsidR="00C56A33" w:rsidRDefault="00C56A33" w:rsidP="00C56A33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C56A33" w:rsidRDefault="00C56A33" w:rsidP="00C56A33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C56A33" w:rsidRDefault="00C56A33" w:rsidP="00C56A33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C56A33" w:rsidRDefault="00C56A33" w:rsidP="00C56A33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C56A33" w:rsidRDefault="00C56A33" w:rsidP="00C56A33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C56A33" w:rsidRDefault="00C56A33" w:rsidP="00C56A33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C56A33" w:rsidRDefault="00C56A33" w:rsidP="00C56A33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C56A33" w:rsidRDefault="00C56A33" w:rsidP="00C56A33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</w:pPr>
    </w:p>
    <w:p w:rsidR="00C56A33" w:rsidRDefault="00C56A33" w:rsidP="00C56A33">
      <w:pPr>
        <w:bidi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LB"/>
        </w:rPr>
        <w:sectPr w:rsidR="00C56A3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56A33" w:rsidRPr="008D1CAF" w:rsidRDefault="00C56A33" w:rsidP="00C56A33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</w:pPr>
      <w:r w:rsidRPr="008D1CAF"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  <w:lastRenderedPageBreak/>
        <w:t xml:space="preserve">TP LUNETTERIE </w:t>
      </w:r>
    </w:p>
    <w:p w:rsidR="00C56A33" w:rsidRPr="008D1CAF" w:rsidRDefault="00C56A33" w:rsidP="00C56A33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</w:pPr>
      <w:r w:rsidRPr="008D1CAF"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val="fr-FR" w:bidi="ar-LB"/>
        </w:rPr>
        <w:t>تطبيقي النظارات</w:t>
      </w:r>
      <w:r w:rsidRPr="008D1CAF"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  <w:t xml:space="preserve">   </w:t>
      </w:r>
    </w:p>
    <w:p w:rsidR="00C56A33" w:rsidRPr="004361EC" w:rsidRDefault="00C56A33" w:rsidP="00C56A33">
      <w:pPr>
        <w:pStyle w:val="Heading1"/>
        <w:rPr>
          <w:lang w:val="fr-FR"/>
        </w:rPr>
      </w:pPr>
      <w:r w:rsidRPr="004361EC">
        <w:rPr>
          <w:lang w:val="fr-FR"/>
        </w:rPr>
        <w:t>TP LUNETTERIE    (160 périodes)</w:t>
      </w:r>
    </w:p>
    <w:p w:rsidR="00C56A33" w:rsidRPr="004361EC" w:rsidRDefault="00C56A33" w:rsidP="00C56A33">
      <w:pPr>
        <w:pStyle w:val="Heading2"/>
        <w:rPr>
          <w:lang w:val="fr-FR"/>
        </w:rPr>
      </w:pPr>
      <w:r w:rsidRPr="004361EC">
        <w:rPr>
          <w:lang w:val="fr-FR"/>
        </w:rPr>
        <w:t>Objectif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Exécuter toutes les prescriptions optiques sur toutes les sortes de montures.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Utiliser toutes les sortes de verres ophtalmiques.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Choisir et reconnaître l’influence des divers paramètres propres à la monture et au verre sur la vision, le confort et l’esthétique.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– </w:t>
      </w:r>
      <w:r w:rsidRPr="004361EC">
        <w:rPr>
          <w:lang w:val="fr-FR"/>
        </w:rPr>
        <w:tab/>
        <w:t>Sélectionner la monture et le verre adéquat pour le confort visuel.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Monter des verres autres que les verres toriques et sphériques.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rPr>
          <w:lang w:val="fr-FR"/>
        </w:rPr>
      </w:pPr>
      <w:r w:rsidRPr="004361EC">
        <w:rPr>
          <w:lang w:val="fr-FR"/>
        </w:rPr>
        <w:tab/>
      </w:r>
    </w:p>
    <w:p w:rsidR="00C56A33" w:rsidRDefault="00C56A33" w:rsidP="00C56A33">
      <w:pPr>
        <w:pStyle w:val="Title"/>
      </w:pPr>
    </w:p>
    <w:p w:rsidR="00C56A33" w:rsidRDefault="00C56A33" w:rsidP="00C56A33">
      <w:pPr>
        <w:pStyle w:val="Title"/>
      </w:pPr>
    </w:p>
    <w:p w:rsidR="00C56A33" w:rsidRDefault="00C56A33" w:rsidP="00C56A33">
      <w:pPr>
        <w:pStyle w:val="Title"/>
      </w:pPr>
      <w:r>
        <w:t>PARTIE i : Principes et montage des verres sur machine manuelle</w:t>
      </w:r>
    </w:p>
    <w:p w:rsidR="00C56A33" w:rsidRPr="004361EC" w:rsidRDefault="00C56A33" w:rsidP="00C56A33">
      <w:pPr>
        <w:pStyle w:val="Heading2"/>
        <w:rPr>
          <w:lang w:val="fr-FR"/>
        </w:rPr>
      </w:pPr>
    </w:p>
    <w:p w:rsidR="00C56A33" w:rsidRPr="004361EC" w:rsidRDefault="00C56A33" w:rsidP="00C56A33">
      <w:pPr>
        <w:pStyle w:val="Heading2"/>
        <w:rPr>
          <w:lang w:val="fr-FR"/>
        </w:rPr>
      </w:pPr>
      <w:r w:rsidRPr="004361EC">
        <w:rPr>
          <w:lang w:val="fr-FR"/>
        </w:rPr>
        <w:t>Objectifs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ab/>
        <w:t>Elle permet de :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– </w:t>
      </w:r>
      <w:r w:rsidRPr="004361EC">
        <w:rPr>
          <w:lang w:val="fr-FR"/>
        </w:rPr>
        <w:tab/>
        <w:t>Réaliser les principes de base du montage.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– </w:t>
      </w:r>
      <w:r w:rsidRPr="004361EC">
        <w:rPr>
          <w:lang w:val="fr-FR"/>
        </w:rPr>
        <w:tab/>
        <w:t>Exécuter tous les montages en verres sphériques et toriques.</w:t>
      </w:r>
    </w:p>
    <w:p w:rsidR="00C56A33" w:rsidRDefault="00C56A33" w:rsidP="00C56A33">
      <w:pPr>
        <w:pStyle w:val="Title"/>
        <w:rPr>
          <w:u w:val="single"/>
        </w:rPr>
      </w:pPr>
    </w:p>
    <w:p w:rsidR="00C56A33" w:rsidRPr="004361EC" w:rsidRDefault="00C56A33" w:rsidP="00C56A33">
      <w:pPr>
        <w:pStyle w:val="Heading2"/>
        <w:rPr>
          <w:lang w:val="fr-FR"/>
        </w:rPr>
      </w:pPr>
      <w:r w:rsidRPr="004361EC">
        <w:rPr>
          <w:lang w:val="fr-FR"/>
        </w:rPr>
        <w:t>METHODOLOGIE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Une analyse théorique précède la réalisation de chaque montage.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Le montage sera accompli moyennant d’un focomètre, un centreur et une meuleuse manuelle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Le contrôle de chaque travail se fait durant la séance.</w:t>
      </w:r>
    </w:p>
    <w:p w:rsidR="00C56A33" w:rsidRDefault="00C56A33" w:rsidP="00C56A33">
      <w:pPr>
        <w:pStyle w:val="Title"/>
        <w:jc w:val="both"/>
        <w:rPr>
          <w:u w:val="single"/>
        </w:rPr>
      </w:pPr>
    </w:p>
    <w:p w:rsidR="00C56A33" w:rsidRDefault="00C56A33" w:rsidP="00C56A33">
      <w:pPr>
        <w:pStyle w:val="Title"/>
        <w:jc w:val="both"/>
        <w:rPr>
          <w:u w:val="single"/>
        </w:rPr>
      </w:pPr>
    </w:p>
    <w:p w:rsidR="00C56A33" w:rsidRDefault="00C56A33" w:rsidP="00C56A33">
      <w:pPr>
        <w:pStyle w:val="Title"/>
        <w:jc w:val="both"/>
        <w:rPr>
          <w:u w:val="single"/>
        </w:rPr>
      </w:pPr>
    </w:p>
    <w:p w:rsidR="00C56A33" w:rsidRDefault="00C56A33" w:rsidP="00C56A33">
      <w:pPr>
        <w:pStyle w:val="Title"/>
      </w:pPr>
      <w:r>
        <w:rPr>
          <w:u w:val="single"/>
        </w:rPr>
        <w:t>Chapitre 1 (32 heures</w:t>
      </w:r>
      <w:proofErr w:type="gramStart"/>
      <w:r>
        <w:rPr>
          <w:u w:val="single"/>
        </w:rPr>
        <w:t>)</w:t>
      </w:r>
      <w:proofErr w:type="gramEnd"/>
      <w:r>
        <w:rPr>
          <w:rFonts w:ascii="Times New Roman" w:eastAsia="Times New Roman" w:hAnsi="Times New Roman" w:cs="Times New Roman"/>
          <w:u w:val="single"/>
        </w:rPr>
        <w:br/>
      </w:r>
      <w:r>
        <w:t>Principes de base d’un montage</w:t>
      </w:r>
    </w:p>
    <w:p w:rsidR="00C56A33" w:rsidRDefault="00C56A33" w:rsidP="00C56A33">
      <w:pPr>
        <w:pStyle w:val="Title"/>
      </w:pPr>
      <w:r>
        <w:t>+ prises de mesure</w:t>
      </w: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1.1 Fabrication d’un gabarit selon la forme de la monture: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1.1.1  Forme, cote, ligne de référence, centrage.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1.2 Mesure de la distance inter pupillaire, hauteur, vertex, angle </w:t>
      </w:r>
      <w:proofErr w:type="spellStart"/>
      <w:r w:rsidRPr="004361EC">
        <w:rPr>
          <w:lang w:val="fr-FR"/>
        </w:rPr>
        <w:t>pantoscopique</w:t>
      </w:r>
      <w:proofErr w:type="spellEnd"/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1.3 Calcul d’un décentrement à effectuer sur le gabarit.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lastRenderedPageBreak/>
        <w:t>1.4 Mesure de l’indice du verre au goniomètre.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1.5 Mesure des rayons de courbure au radioscope et au banc d’optique.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1.6 Système </w:t>
      </w:r>
      <w:proofErr w:type="spellStart"/>
      <w:r w:rsidRPr="004361EC">
        <w:rPr>
          <w:lang w:val="fr-FR"/>
        </w:rPr>
        <w:t>boxing</w:t>
      </w:r>
      <w:proofErr w:type="spellEnd"/>
      <w:r w:rsidRPr="004361EC">
        <w:rPr>
          <w:lang w:val="fr-FR"/>
        </w:rPr>
        <w:t xml:space="preserve"> vs </w:t>
      </w:r>
      <w:proofErr w:type="spellStart"/>
      <w:r w:rsidRPr="004361EC">
        <w:rPr>
          <w:lang w:val="fr-FR"/>
        </w:rPr>
        <w:t>datumn</w:t>
      </w:r>
      <w:proofErr w:type="spellEnd"/>
      <w:r w:rsidRPr="004361EC">
        <w:rPr>
          <w:lang w:val="fr-FR"/>
        </w:rPr>
        <w:t>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1.7 Lire et savoir les paramètres inscrit sur les montures.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1.8 Port de la tête et influence sur le centrage des verres.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1.9 Choix de la monture et du verre en fonction de la correction.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1.10 Choix du diamètre du verre utilisable.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1.11 Influence du plan d’inclinaison de la monture sur la vision.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1.12 Influence de la monture sur-le-champ visuelle.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1.13 Mesure du diamètre nécessaire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</w:p>
    <w:p w:rsidR="00C56A33" w:rsidRDefault="00C56A33" w:rsidP="00C56A33">
      <w:pPr>
        <w:pStyle w:val="Title"/>
      </w:pPr>
      <w:r>
        <w:rPr>
          <w:u w:val="single"/>
        </w:rPr>
        <w:t>Chapitre 2 (16 heures</w:t>
      </w:r>
      <w:proofErr w:type="gramStart"/>
      <w:r>
        <w:rPr>
          <w:u w:val="single"/>
        </w:rPr>
        <w:t>)</w:t>
      </w:r>
      <w:proofErr w:type="gramEnd"/>
      <w:r>
        <w:rPr>
          <w:rFonts w:ascii="Times New Roman" w:eastAsia="Times New Roman" w:hAnsi="Times New Roman" w:cs="Times New Roman"/>
          <w:u w:val="single"/>
        </w:rPr>
        <w:br/>
      </w:r>
      <w:r>
        <w:t>Montage de verres sphériques et toriques; minéraux et organiques</w:t>
      </w: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2.1 Sur machine manuelle.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ab/>
        <w:t>2.1.1 Sur montures métalliques.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     2.1.2 Sur montures en cellulose, en </w:t>
      </w:r>
      <w:proofErr w:type="spellStart"/>
      <w:r w:rsidRPr="004361EC">
        <w:rPr>
          <w:lang w:val="fr-FR"/>
        </w:rPr>
        <w:t>optyl</w:t>
      </w:r>
      <w:proofErr w:type="spellEnd"/>
      <w:r w:rsidRPr="004361EC">
        <w:rPr>
          <w:lang w:val="fr-FR"/>
        </w:rPr>
        <w:t xml:space="preserve"> et Mixtes.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2.2 Rhabillage et vérification de </w:t>
      </w:r>
      <w:proofErr w:type="spellStart"/>
      <w:r w:rsidRPr="004361EC">
        <w:rPr>
          <w:lang w:val="fr-FR"/>
        </w:rPr>
        <w:t>I‘axage</w:t>
      </w:r>
      <w:proofErr w:type="spellEnd"/>
      <w:r w:rsidRPr="004361EC">
        <w:rPr>
          <w:lang w:val="fr-FR"/>
        </w:rPr>
        <w:t xml:space="preserve"> et centrage du travail achevé.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2.3 Coloration des verres organiques.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2.4 Etude des verres forts indice et antireflet</w:t>
      </w:r>
    </w:p>
    <w:p w:rsidR="00C56A33" w:rsidRPr="004361EC" w:rsidRDefault="00C56A33" w:rsidP="00C56A33">
      <w:pPr>
        <w:widowControl w:val="0"/>
        <w:spacing w:after="0"/>
        <w:rPr>
          <w:lang w:val="fr-FR"/>
        </w:rPr>
      </w:pPr>
      <w:r w:rsidRPr="004361EC">
        <w:rPr>
          <w:lang w:val="fr-FR"/>
        </w:rPr>
        <w:t>2.5 Prise de mesure.</w:t>
      </w:r>
    </w:p>
    <w:p w:rsidR="00C56A33" w:rsidRDefault="00C56A33" w:rsidP="00C56A33">
      <w:pPr>
        <w:pStyle w:val="Title"/>
        <w:jc w:val="left"/>
        <w:rPr>
          <w:u w:val="single"/>
        </w:rPr>
      </w:pPr>
    </w:p>
    <w:p w:rsidR="00C56A33" w:rsidRDefault="00C56A33" w:rsidP="00C56A33">
      <w:pPr>
        <w:pStyle w:val="Title"/>
        <w:rPr>
          <w:u w:val="single"/>
        </w:rPr>
      </w:pPr>
    </w:p>
    <w:p w:rsidR="00C56A33" w:rsidRDefault="00C56A33" w:rsidP="00C56A33">
      <w:pPr>
        <w:pStyle w:val="Title"/>
      </w:pPr>
      <w:r>
        <w:t>PARTIE Ii : Montage de verres spéciaux et prises de mesures</w:t>
      </w: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pStyle w:val="Heading2"/>
        <w:rPr>
          <w:lang w:val="fr-FR"/>
        </w:rPr>
      </w:pPr>
      <w:r w:rsidRPr="004361EC">
        <w:rPr>
          <w:lang w:val="fr-FR"/>
        </w:rPr>
        <w:t>Objectif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ab/>
        <w:t>Elle permet de :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Monter des verres autres que les verres toriques et sphériques.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– </w:t>
      </w:r>
      <w:r w:rsidRPr="004361EC">
        <w:rPr>
          <w:lang w:val="fr-FR"/>
        </w:rPr>
        <w:tab/>
        <w:t>Sélectionner la monture et le verre adéquat pour le confort visuel.</w:t>
      </w:r>
    </w:p>
    <w:p w:rsidR="00C56A33" w:rsidRPr="004361EC" w:rsidRDefault="00C56A33" w:rsidP="00C56A33">
      <w:pPr>
        <w:rPr>
          <w:lang w:val="fr-FR"/>
        </w:rPr>
      </w:pPr>
    </w:p>
    <w:p w:rsidR="00C56A33" w:rsidRPr="004361EC" w:rsidRDefault="00C56A33" w:rsidP="00C56A33">
      <w:pPr>
        <w:rPr>
          <w:lang w:val="fr-FR"/>
        </w:rPr>
      </w:pPr>
    </w:p>
    <w:p w:rsidR="00C56A33" w:rsidRDefault="00C56A33" w:rsidP="00C56A33">
      <w:pPr>
        <w:pStyle w:val="Title"/>
        <w:rPr>
          <w:u w:val="single"/>
        </w:rPr>
      </w:pPr>
      <w:r>
        <w:rPr>
          <w:u w:val="single"/>
        </w:rPr>
        <w:t>Chapitre 3 (28 heures)</w:t>
      </w:r>
    </w:p>
    <w:p w:rsidR="00C56A33" w:rsidRDefault="00C56A33" w:rsidP="00C56A33">
      <w:pPr>
        <w:pStyle w:val="Title"/>
        <w:sectPr w:rsidR="00C56A33">
          <w:pgSz w:w="11907" w:h="16840"/>
          <w:pgMar w:top="1418" w:right="851" w:bottom="1134" w:left="1134" w:header="567" w:footer="567" w:gutter="0"/>
          <w:pgNumType w:start="1"/>
          <w:cols w:space="720" w:equalWidth="0">
            <w:col w:w="9360"/>
          </w:cols>
          <w:titlePg/>
        </w:sectPr>
      </w:pPr>
      <w:r>
        <w:t>Montage de verres asphérique</w:t>
      </w:r>
    </w:p>
    <w:p w:rsidR="00C56A33" w:rsidRPr="004361EC" w:rsidRDefault="00C56A33" w:rsidP="00C56A33">
      <w:pPr>
        <w:spacing w:after="0"/>
        <w:rPr>
          <w:lang w:val="fr-FR"/>
        </w:rPr>
      </w:pPr>
    </w:p>
    <w:p w:rsidR="00C56A33" w:rsidRPr="004361EC" w:rsidRDefault="00C56A33" w:rsidP="00C56A33">
      <w:pPr>
        <w:spacing w:after="0"/>
        <w:rPr>
          <w:lang w:val="fr-FR"/>
        </w:rPr>
      </w:pPr>
    </w:p>
    <w:p w:rsidR="00C56A33" w:rsidRPr="004361EC" w:rsidRDefault="00C56A33" w:rsidP="00C56A33">
      <w:pPr>
        <w:spacing w:after="0"/>
        <w:rPr>
          <w:lang w:val="fr-FR"/>
        </w:rPr>
      </w:pPr>
    </w:p>
    <w:p w:rsidR="00C56A33" w:rsidRPr="004361EC" w:rsidRDefault="00C56A33" w:rsidP="00C56A33">
      <w:pPr>
        <w:pStyle w:val="Heading3"/>
        <w:rPr>
          <w:lang w:val="fr-FR"/>
        </w:rPr>
      </w:pPr>
      <w:r w:rsidRPr="004361EC">
        <w:rPr>
          <w:lang w:val="fr-FR"/>
        </w:rPr>
        <w:t>Contenu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3.1 Prise de mesure.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3.2 Effets des paramètres.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3.3 Avantages et précautions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3.4 Choix du diamètre du verre utilisable.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3.5 Influence du plan d’inclinaison de la monture sur la vision.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3.6 Influence de la monture sur-le-champ visuelle.</w:t>
      </w:r>
    </w:p>
    <w:p w:rsidR="00C56A33" w:rsidRPr="004361EC" w:rsidRDefault="00C56A33" w:rsidP="00C56A33">
      <w:pPr>
        <w:widowControl w:val="0"/>
        <w:spacing w:after="0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rPr>
          <w:lang w:val="fr-FR"/>
        </w:rPr>
      </w:pPr>
    </w:p>
    <w:p w:rsidR="00C56A33" w:rsidRDefault="00C56A33" w:rsidP="00C56A33">
      <w:pPr>
        <w:pStyle w:val="Title"/>
      </w:pPr>
      <w:r>
        <w:rPr>
          <w:u w:val="single"/>
        </w:rPr>
        <w:t>Chapitre 4 (28 HEURES</w:t>
      </w:r>
      <w:proofErr w:type="gramStart"/>
      <w:r>
        <w:rPr>
          <w:u w:val="single"/>
        </w:rPr>
        <w:t>)</w:t>
      </w:r>
      <w:proofErr w:type="gramEnd"/>
      <w:r>
        <w:rPr>
          <w:u w:val="single"/>
        </w:rPr>
        <w:br/>
      </w:r>
      <w:r>
        <w:t>montage des verres doubles foyers</w:t>
      </w:r>
    </w:p>
    <w:p w:rsidR="00C56A33" w:rsidRDefault="00C56A33" w:rsidP="00C56A33">
      <w:pPr>
        <w:pStyle w:val="Title"/>
      </w:pP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pStyle w:val="Heading3"/>
        <w:rPr>
          <w:lang w:val="fr-FR"/>
        </w:rPr>
      </w:pPr>
      <w:r w:rsidRPr="004361EC">
        <w:rPr>
          <w:lang w:val="fr-FR"/>
        </w:rPr>
        <w:t>Contenu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4.1 Double foyers; segment plat, segment </w:t>
      </w:r>
      <w:proofErr w:type="spellStart"/>
      <w:r w:rsidRPr="004361EC">
        <w:rPr>
          <w:lang w:val="fr-FR"/>
        </w:rPr>
        <w:t>curve</w:t>
      </w:r>
      <w:proofErr w:type="spellEnd"/>
      <w:r w:rsidRPr="004361EC">
        <w:rPr>
          <w:lang w:val="fr-FR"/>
        </w:rPr>
        <w:t>, segment rond, exécutif et aval.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4.2 Triple foyers.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4.3 Prise de mesure.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4.4 Montage sur montures métalliques.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4.5 Montage sur montures en cellulose, </w:t>
      </w:r>
      <w:proofErr w:type="spellStart"/>
      <w:r w:rsidRPr="004361EC">
        <w:rPr>
          <w:lang w:val="fr-FR"/>
        </w:rPr>
        <w:t>optyl</w:t>
      </w:r>
      <w:proofErr w:type="spellEnd"/>
      <w:r w:rsidRPr="004361EC">
        <w:rPr>
          <w:lang w:val="fr-FR"/>
        </w:rPr>
        <w:t>, Mixtes.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ab/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rPr>
          <w:lang w:val="fr-FR"/>
        </w:rPr>
      </w:pPr>
    </w:p>
    <w:p w:rsidR="00C56A33" w:rsidRDefault="00C56A33" w:rsidP="00C56A33">
      <w:pPr>
        <w:pStyle w:val="Title"/>
      </w:pPr>
      <w:r>
        <w:rPr>
          <w:u w:val="single"/>
        </w:rPr>
        <w:t>Chapitre 5 (40 HEURES</w:t>
      </w:r>
      <w:proofErr w:type="gramStart"/>
      <w:r>
        <w:rPr>
          <w:u w:val="single"/>
        </w:rPr>
        <w:t>)</w:t>
      </w:r>
      <w:proofErr w:type="gramEnd"/>
      <w:r>
        <w:rPr>
          <w:u w:val="single"/>
        </w:rPr>
        <w:br/>
      </w:r>
      <w:r>
        <w:t>montage des verres prismatiques</w:t>
      </w:r>
    </w:p>
    <w:p w:rsidR="00C56A33" w:rsidRDefault="00C56A33" w:rsidP="00C56A33">
      <w:pPr>
        <w:pStyle w:val="Title"/>
      </w:pP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pStyle w:val="Heading3"/>
        <w:rPr>
          <w:lang w:val="fr-FR"/>
        </w:rPr>
      </w:pPr>
      <w:r w:rsidRPr="004361EC">
        <w:rPr>
          <w:lang w:val="fr-FR"/>
        </w:rPr>
        <w:t>Contenu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5.1 Verres prismatiques.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     5.1.1 Prise de mesure.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ab/>
        <w:t>5.1.2 Choix du diamètre.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ab/>
        <w:t>5.1.3 Montage sur montures métalliques.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ab/>
        <w:t xml:space="preserve">5.1.4 Montage sur montures en cellulose, </w:t>
      </w:r>
      <w:proofErr w:type="spellStart"/>
      <w:r w:rsidRPr="004361EC">
        <w:rPr>
          <w:lang w:val="fr-FR"/>
        </w:rPr>
        <w:t>optyl</w:t>
      </w:r>
      <w:proofErr w:type="spellEnd"/>
      <w:r w:rsidRPr="004361EC">
        <w:rPr>
          <w:lang w:val="fr-FR"/>
        </w:rPr>
        <w:t>, Mixtes.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</w:p>
    <w:p w:rsidR="00C56A33" w:rsidRPr="004361EC" w:rsidRDefault="00C56A33" w:rsidP="00C56A33">
      <w:pPr>
        <w:spacing w:after="0"/>
        <w:rPr>
          <w:lang w:val="fr-FR"/>
        </w:rPr>
      </w:pPr>
    </w:p>
    <w:p w:rsidR="00C56A33" w:rsidRDefault="00C56A33" w:rsidP="00C56A33">
      <w:pPr>
        <w:pStyle w:val="Title"/>
        <w:rPr>
          <w:u w:val="single"/>
        </w:rPr>
      </w:pPr>
      <w:r>
        <w:rPr>
          <w:u w:val="single"/>
        </w:rPr>
        <w:lastRenderedPageBreak/>
        <w:t>Chapitre 6 (16 HEURES)</w:t>
      </w:r>
    </w:p>
    <w:p w:rsidR="00C56A33" w:rsidRDefault="00C56A33" w:rsidP="00C56A33">
      <w:pPr>
        <w:pStyle w:val="Title"/>
      </w:pPr>
      <w:r>
        <w:t>Sur meuleuse automatique</w:t>
      </w:r>
    </w:p>
    <w:p w:rsidR="00C56A33" w:rsidRDefault="00C56A33" w:rsidP="00C56A33">
      <w:pPr>
        <w:pStyle w:val="Title"/>
      </w:pP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pStyle w:val="Heading3"/>
        <w:rPr>
          <w:lang w:val="fr-FR"/>
        </w:rPr>
      </w:pPr>
      <w:r w:rsidRPr="004361EC">
        <w:rPr>
          <w:lang w:val="fr-FR"/>
        </w:rPr>
        <w:t>Contenu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6.1 Utilisation d’une calibreuse automatique pour copier la forme de la monture.</w:t>
      </w:r>
    </w:p>
    <w:p w:rsidR="00C56A33" w:rsidRPr="004361EC" w:rsidRDefault="00C56A33" w:rsidP="00C56A33">
      <w:pPr>
        <w:spacing w:after="0"/>
        <w:ind w:left="426"/>
        <w:rPr>
          <w:lang w:val="fr-FR"/>
        </w:rPr>
      </w:pPr>
      <w:r w:rsidRPr="004361EC">
        <w:rPr>
          <w:lang w:val="fr-FR"/>
        </w:rPr>
        <w:tab/>
        <w:t>6.1.1 Forme, cote, ligne de référence, centrage.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6.2 Utilisation d’une machine automatique.</w:t>
      </w:r>
    </w:p>
    <w:p w:rsidR="00C56A33" w:rsidRPr="004361EC" w:rsidRDefault="00C56A33" w:rsidP="00C56A33">
      <w:pPr>
        <w:spacing w:after="0"/>
        <w:ind w:left="426"/>
        <w:rPr>
          <w:lang w:val="fr-FR"/>
        </w:rPr>
      </w:pPr>
      <w:r w:rsidRPr="004361EC">
        <w:rPr>
          <w:lang w:val="fr-FR"/>
        </w:rPr>
        <w:tab/>
        <w:t xml:space="preserve">6.2.1 Biseautage libre, </w:t>
      </w:r>
      <w:proofErr w:type="spellStart"/>
      <w:r w:rsidRPr="004361EC">
        <w:rPr>
          <w:lang w:val="fr-FR"/>
        </w:rPr>
        <w:t>lapidage</w:t>
      </w:r>
      <w:proofErr w:type="spellEnd"/>
      <w:r w:rsidRPr="004361EC">
        <w:rPr>
          <w:lang w:val="fr-FR"/>
        </w:rPr>
        <w:t>, biseautage guidé.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6.3 Montage de toutes sortes de verres précités.</w:t>
      </w:r>
    </w:p>
    <w:p w:rsidR="00C56A33" w:rsidRPr="00C56A33" w:rsidRDefault="00C56A33" w:rsidP="00C56A33">
      <w:pPr>
        <w:spacing w:after="0"/>
        <w:ind w:left="284"/>
        <w:rPr>
          <w:rtl/>
          <w:lang w:val="fr-FR" w:bidi="ar-LB"/>
        </w:rPr>
        <w:sectPr w:rsidR="00C56A33" w:rsidRPr="00C56A3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4361EC">
        <w:rPr>
          <w:lang w:val="fr-FR"/>
        </w:rPr>
        <w:t>6.4 Rhabillage et vérific</w:t>
      </w:r>
      <w:r w:rsidR="006A60B0">
        <w:rPr>
          <w:lang w:val="fr-FR"/>
        </w:rPr>
        <w:t>ation de l’</w:t>
      </w:r>
      <w:proofErr w:type="spellStart"/>
      <w:r w:rsidR="006A60B0">
        <w:rPr>
          <w:lang w:val="fr-FR"/>
        </w:rPr>
        <w:t>axage</w:t>
      </w:r>
      <w:proofErr w:type="spellEnd"/>
      <w:r w:rsidR="006A60B0">
        <w:rPr>
          <w:lang w:val="fr-FR"/>
        </w:rPr>
        <w:t xml:space="preserve"> et du centrage</w:t>
      </w:r>
    </w:p>
    <w:p w:rsidR="00C56A33" w:rsidRPr="008D1CAF" w:rsidRDefault="00C56A33" w:rsidP="00C56A33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</w:pPr>
      <w:r w:rsidRPr="008D1CAF"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  <w:lastRenderedPageBreak/>
        <w:t xml:space="preserve">TP LUNETTERIE </w:t>
      </w:r>
    </w:p>
    <w:p w:rsidR="00C56A33" w:rsidRPr="008D1CAF" w:rsidRDefault="00C56A33" w:rsidP="00C56A33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</w:pPr>
      <w:r w:rsidRPr="008D1CAF"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val="fr-FR" w:bidi="ar-LB"/>
        </w:rPr>
        <w:t>تطبيقي النظارات</w:t>
      </w:r>
      <w:r w:rsidRPr="008D1CAF"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  <w:t xml:space="preserve">   </w:t>
      </w:r>
    </w:p>
    <w:p w:rsidR="00C56A33" w:rsidRPr="004361EC" w:rsidRDefault="00C56A33" w:rsidP="00C56A33">
      <w:pPr>
        <w:pStyle w:val="Heading1"/>
        <w:rPr>
          <w:lang w:val="fr-FR"/>
        </w:rPr>
      </w:pPr>
      <w:r w:rsidRPr="004361EC">
        <w:rPr>
          <w:lang w:val="fr-FR"/>
        </w:rPr>
        <w:t>TP LUNETTERIE    (160 périodes)</w:t>
      </w:r>
    </w:p>
    <w:p w:rsidR="00C56A33" w:rsidRPr="004361EC" w:rsidRDefault="00C56A33" w:rsidP="00C56A33">
      <w:pPr>
        <w:pStyle w:val="Heading2"/>
        <w:rPr>
          <w:lang w:val="fr-FR"/>
        </w:rPr>
      </w:pPr>
      <w:r w:rsidRPr="004361EC">
        <w:rPr>
          <w:lang w:val="fr-FR"/>
        </w:rPr>
        <w:t>Objectif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Exécuter toutes les prescriptions optiques sur toutes les sortes de montures.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Utiliser toutes les sortes de verres ophtalmiques.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Choisir et reconnaître l’influence des divers paramètres propres à la monture et au verre sur la vision, le confort et l’esthétique.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– </w:t>
      </w:r>
      <w:r w:rsidRPr="004361EC">
        <w:rPr>
          <w:lang w:val="fr-FR"/>
        </w:rPr>
        <w:tab/>
        <w:t>Sélectionner la monture et le verre adéquat pour le confort visuel.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Monter des verres autres que les verres toriques et sphériques.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rPr>
          <w:lang w:val="fr-FR"/>
        </w:rPr>
      </w:pPr>
      <w:r w:rsidRPr="004361EC">
        <w:rPr>
          <w:lang w:val="fr-FR"/>
        </w:rPr>
        <w:tab/>
      </w:r>
    </w:p>
    <w:p w:rsidR="00C56A33" w:rsidRDefault="00C56A33" w:rsidP="00C56A33">
      <w:pPr>
        <w:pStyle w:val="Title"/>
      </w:pPr>
    </w:p>
    <w:p w:rsidR="00C56A33" w:rsidRDefault="00C56A33" w:rsidP="00C56A33">
      <w:pPr>
        <w:pStyle w:val="Title"/>
      </w:pPr>
    </w:p>
    <w:p w:rsidR="00C56A33" w:rsidRDefault="00C56A33" w:rsidP="00C56A33">
      <w:pPr>
        <w:pStyle w:val="Title"/>
      </w:pPr>
      <w:r>
        <w:t>PARTIE i : Principes et montage des verres sur machine manuelle</w:t>
      </w:r>
    </w:p>
    <w:p w:rsidR="00C56A33" w:rsidRPr="004361EC" w:rsidRDefault="00C56A33" w:rsidP="00C56A33">
      <w:pPr>
        <w:pStyle w:val="Heading2"/>
        <w:rPr>
          <w:lang w:val="fr-FR"/>
        </w:rPr>
      </w:pPr>
    </w:p>
    <w:p w:rsidR="00C56A33" w:rsidRPr="004361EC" w:rsidRDefault="00C56A33" w:rsidP="00C56A33">
      <w:pPr>
        <w:pStyle w:val="Heading2"/>
        <w:rPr>
          <w:lang w:val="fr-FR"/>
        </w:rPr>
      </w:pPr>
      <w:r w:rsidRPr="004361EC">
        <w:rPr>
          <w:lang w:val="fr-FR"/>
        </w:rPr>
        <w:t>Objectifs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ab/>
        <w:t>Elle permet de :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– </w:t>
      </w:r>
      <w:r w:rsidRPr="004361EC">
        <w:rPr>
          <w:lang w:val="fr-FR"/>
        </w:rPr>
        <w:tab/>
        <w:t>Réaliser les principes de base du montage.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– </w:t>
      </w:r>
      <w:r w:rsidRPr="004361EC">
        <w:rPr>
          <w:lang w:val="fr-FR"/>
        </w:rPr>
        <w:tab/>
        <w:t>Exécuter tous les montages en verres sphériques et toriques.</w:t>
      </w:r>
    </w:p>
    <w:p w:rsidR="00C56A33" w:rsidRDefault="00C56A33" w:rsidP="00C56A33">
      <w:pPr>
        <w:pStyle w:val="Title"/>
        <w:rPr>
          <w:u w:val="single"/>
        </w:rPr>
      </w:pPr>
    </w:p>
    <w:p w:rsidR="00C56A33" w:rsidRPr="004361EC" w:rsidRDefault="00C56A33" w:rsidP="00C56A33">
      <w:pPr>
        <w:pStyle w:val="Heading2"/>
        <w:rPr>
          <w:lang w:val="fr-FR"/>
        </w:rPr>
      </w:pPr>
      <w:r w:rsidRPr="004361EC">
        <w:rPr>
          <w:lang w:val="fr-FR"/>
        </w:rPr>
        <w:t>METHODOLOGIE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Une analyse théorique précède la réalisation de chaque montage.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Le montage sera accompli moyennant d’un focomètre, un centreur et une meuleuse manuelle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Le contrôle de chaque travail se fait durant la séance.</w:t>
      </w:r>
    </w:p>
    <w:p w:rsidR="00C56A33" w:rsidRDefault="00C56A33" w:rsidP="00C56A33">
      <w:pPr>
        <w:pStyle w:val="Title"/>
        <w:jc w:val="both"/>
        <w:rPr>
          <w:u w:val="single"/>
        </w:rPr>
      </w:pPr>
    </w:p>
    <w:p w:rsidR="00C56A33" w:rsidRDefault="00C56A33" w:rsidP="00C56A33">
      <w:pPr>
        <w:pStyle w:val="Title"/>
        <w:jc w:val="both"/>
        <w:rPr>
          <w:u w:val="single"/>
        </w:rPr>
      </w:pPr>
    </w:p>
    <w:p w:rsidR="00C56A33" w:rsidRDefault="00C56A33" w:rsidP="00C56A33">
      <w:pPr>
        <w:pStyle w:val="Title"/>
        <w:jc w:val="both"/>
        <w:rPr>
          <w:u w:val="single"/>
        </w:rPr>
      </w:pPr>
    </w:p>
    <w:p w:rsidR="00C56A33" w:rsidRDefault="00C56A33" w:rsidP="00C56A33">
      <w:pPr>
        <w:pStyle w:val="Title"/>
      </w:pPr>
      <w:r>
        <w:rPr>
          <w:u w:val="single"/>
        </w:rPr>
        <w:t>Chapitre 1 (32 heures</w:t>
      </w:r>
      <w:proofErr w:type="gramStart"/>
      <w:r>
        <w:rPr>
          <w:u w:val="single"/>
        </w:rPr>
        <w:t>)</w:t>
      </w:r>
      <w:proofErr w:type="gramEnd"/>
      <w:r>
        <w:rPr>
          <w:rFonts w:ascii="Times New Roman" w:eastAsia="Times New Roman" w:hAnsi="Times New Roman" w:cs="Times New Roman"/>
          <w:u w:val="single"/>
        </w:rPr>
        <w:br/>
      </w:r>
      <w:r>
        <w:t>Principes de base d’un montage</w:t>
      </w:r>
    </w:p>
    <w:p w:rsidR="00C56A33" w:rsidRDefault="00C56A33" w:rsidP="00C56A33">
      <w:pPr>
        <w:pStyle w:val="Title"/>
      </w:pPr>
      <w:r>
        <w:t>+ prises de mesure</w:t>
      </w: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1.1 Fabrication d’un gabarit selon la forme de la monture: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1.1.1  Forme, cote, ligne de référence, centrage.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1.2 Mesure de la distance inter pupillaire, hauteur, vertex, angle </w:t>
      </w:r>
      <w:proofErr w:type="spellStart"/>
      <w:r w:rsidRPr="004361EC">
        <w:rPr>
          <w:lang w:val="fr-FR"/>
        </w:rPr>
        <w:t>pantoscopique</w:t>
      </w:r>
      <w:proofErr w:type="spellEnd"/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1.3 Calcul d’un décentrement à effectuer sur le gabarit.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lastRenderedPageBreak/>
        <w:t>1.4 Mesure de l’indice du verre au goniomètre.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1.5 Mesure des rayons de courbure au radioscope et au banc d’optique.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1.6 Système </w:t>
      </w:r>
      <w:proofErr w:type="spellStart"/>
      <w:r w:rsidRPr="004361EC">
        <w:rPr>
          <w:lang w:val="fr-FR"/>
        </w:rPr>
        <w:t>boxing</w:t>
      </w:r>
      <w:proofErr w:type="spellEnd"/>
      <w:r w:rsidRPr="004361EC">
        <w:rPr>
          <w:lang w:val="fr-FR"/>
        </w:rPr>
        <w:t xml:space="preserve"> vs </w:t>
      </w:r>
      <w:proofErr w:type="spellStart"/>
      <w:r w:rsidRPr="004361EC">
        <w:rPr>
          <w:lang w:val="fr-FR"/>
        </w:rPr>
        <w:t>datumn</w:t>
      </w:r>
      <w:proofErr w:type="spellEnd"/>
      <w:r w:rsidRPr="004361EC">
        <w:rPr>
          <w:lang w:val="fr-FR"/>
        </w:rPr>
        <w:t>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1.7 Lire et savoir les paramètres inscrit sur les montures.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1.8 Port de la tête et influence sur le centrage des verres.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1.9 Choix de la monture et du verre en fonction de la correction.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1.10 Choix du diamètre du verre utilisable.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1.11 Influence du plan d’inclinaison de la monture sur la vision.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1.12 Influence de la monture sur-le-champ visuelle.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1.13 Mesure du diamètre nécessaire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</w:p>
    <w:p w:rsidR="00C56A33" w:rsidRDefault="00C56A33" w:rsidP="00C56A33">
      <w:pPr>
        <w:pStyle w:val="Title"/>
      </w:pPr>
      <w:r>
        <w:rPr>
          <w:u w:val="single"/>
        </w:rPr>
        <w:t>Chapitre 2 (16 heures</w:t>
      </w:r>
      <w:proofErr w:type="gramStart"/>
      <w:r>
        <w:rPr>
          <w:u w:val="single"/>
        </w:rPr>
        <w:t>)</w:t>
      </w:r>
      <w:proofErr w:type="gramEnd"/>
      <w:r>
        <w:rPr>
          <w:rFonts w:ascii="Times New Roman" w:eastAsia="Times New Roman" w:hAnsi="Times New Roman" w:cs="Times New Roman"/>
          <w:u w:val="single"/>
        </w:rPr>
        <w:br/>
      </w:r>
      <w:r>
        <w:t>Montage de verres sphériques et toriques; minéraux et organiques</w:t>
      </w: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2.1 Sur machine manuelle.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ab/>
        <w:t>2.1.1 Sur montures métalliques.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     2.1.2 Sur montures en cellulose, en </w:t>
      </w:r>
      <w:proofErr w:type="spellStart"/>
      <w:r w:rsidRPr="004361EC">
        <w:rPr>
          <w:lang w:val="fr-FR"/>
        </w:rPr>
        <w:t>optyl</w:t>
      </w:r>
      <w:proofErr w:type="spellEnd"/>
      <w:r w:rsidRPr="004361EC">
        <w:rPr>
          <w:lang w:val="fr-FR"/>
        </w:rPr>
        <w:t xml:space="preserve"> et Mixtes.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2.2 Rhabillage et vérification de </w:t>
      </w:r>
      <w:proofErr w:type="spellStart"/>
      <w:r w:rsidRPr="004361EC">
        <w:rPr>
          <w:lang w:val="fr-FR"/>
        </w:rPr>
        <w:t>I‘axage</w:t>
      </w:r>
      <w:proofErr w:type="spellEnd"/>
      <w:r w:rsidRPr="004361EC">
        <w:rPr>
          <w:lang w:val="fr-FR"/>
        </w:rPr>
        <w:t xml:space="preserve"> et centrage du travail achevé.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2.3 Coloration des verres organiques.</w:t>
      </w:r>
    </w:p>
    <w:p w:rsidR="00C56A33" w:rsidRPr="004361EC" w:rsidRDefault="00C56A33" w:rsidP="00C56A33">
      <w:pPr>
        <w:widowControl w:val="0"/>
        <w:spacing w:after="0"/>
        <w:ind w:left="284"/>
        <w:rPr>
          <w:lang w:val="fr-FR"/>
        </w:rPr>
      </w:pPr>
      <w:r w:rsidRPr="004361EC">
        <w:rPr>
          <w:lang w:val="fr-FR"/>
        </w:rPr>
        <w:t>2.4 Etude des verres forts indice et antireflet</w:t>
      </w:r>
    </w:p>
    <w:p w:rsidR="00C56A33" w:rsidRPr="004361EC" w:rsidRDefault="00C56A33" w:rsidP="00C56A33">
      <w:pPr>
        <w:widowControl w:val="0"/>
        <w:spacing w:after="0"/>
        <w:rPr>
          <w:lang w:val="fr-FR"/>
        </w:rPr>
      </w:pPr>
      <w:r w:rsidRPr="004361EC">
        <w:rPr>
          <w:lang w:val="fr-FR"/>
        </w:rPr>
        <w:t>2.5 Prise de mesure.</w:t>
      </w:r>
    </w:p>
    <w:p w:rsidR="00C56A33" w:rsidRDefault="00C56A33" w:rsidP="00C56A33">
      <w:pPr>
        <w:pStyle w:val="Title"/>
        <w:jc w:val="left"/>
        <w:rPr>
          <w:u w:val="single"/>
        </w:rPr>
      </w:pPr>
    </w:p>
    <w:p w:rsidR="00C56A33" w:rsidRDefault="00C56A33" w:rsidP="00C56A33">
      <w:pPr>
        <w:pStyle w:val="Title"/>
        <w:rPr>
          <w:u w:val="single"/>
        </w:rPr>
      </w:pPr>
    </w:p>
    <w:p w:rsidR="00C56A33" w:rsidRDefault="00C56A33" w:rsidP="00C56A33">
      <w:pPr>
        <w:pStyle w:val="Title"/>
      </w:pPr>
      <w:r>
        <w:t>PARTIE Ii : Montage de verres spéciaux et prises de mesures</w:t>
      </w: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pStyle w:val="Heading2"/>
        <w:rPr>
          <w:lang w:val="fr-FR"/>
        </w:rPr>
      </w:pPr>
      <w:r w:rsidRPr="004361EC">
        <w:rPr>
          <w:lang w:val="fr-FR"/>
        </w:rPr>
        <w:t>Objectif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ab/>
        <w:t>Elle permet de :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–</w:t>
      </w:r>
      <w:r w:rsidRPr="004361EC">
        <w:rPr>
          <w:lang w:val="fr-FR"/>
        </w:rPr>
        <w:tab/>
        <w:t>Monter des verres autres que les verres toriques et sphériques.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– </w:t>
      </w:r>
      <w:r w:rsidRPr="004361EC">
        <w:rPr>
          <w:lang w:val="fr-FR"/>
        </w:rPr>
        <w:tab/>
        <w:t>Sélectionner la monture et le verre adéquat pour le confort visuel.</w:t>
      </w:r>
    </w:p>
    <w:p w:rsidR="00C56A33" w:rsidRPr="004361EC" w:rsidRDefault="00C56A33" w:rsidP="00C56A33">
      <w:pPr>
        <w:rPr>
          <w:lang w:val="fr-FR"/>
        </w:rPr>
      </w:pPr>
    </w:p>
    <w:p w:rsidR="00C56A33" w:rsidRPr="004361EC" w:rsidRDefault="00C56A33" w:rsidP="00C56A33">
      <w:pPr>
        <w:rPr>
          <w:lang w:val="fr-FR"/>
        </w:rPr>
      </w:pPr>
    </w:p>
    <w:p w:rsidR="00C56A33" w:rsidRDefault="00C56A33" w:rsidP="00C56A33">
      <w:pPr>
        <w:pStyle w:val="Title"/>
        <w:rPr>
          <w:u w:val="single"/>
        </w:rPr>
      </w:pPr>
      <w:r>
        <w:rPr>
          <w:u w:val="single"/>
        </w:rPr>
        <w:t>Chapitre 3 (28 heures)</w:t>
      </w:r>
    </w:p>
    <w:p w:rsidR="00C56A33" w:rsidRDefault="00C56A33" w:rsidP="00C56A33">
      <w:pPr>
        <w:pStyle w:val="Title"/>
        <w:sectPr w:rsidR="00C56A33">
          <w:pgSz w:w="11907" w:h="16840"/>
          <w:pgMar w:top="1418" w:right="851" w:bottom="1134" w:left="1134" w:header="567" w:footer="567" w:gutter="0"/>
          <w:pgNumType w:start="1"/>
          <w:cols w:space="720" w:equalWidth="0">
            <w:col w:w="9360"/>
          </w:cols>
          <w:titlePg/>
        </w:sectPr>
      </w:pPr>
      <w:r>
        <w:t>Montage de verres asphérique</w:t>
      </w:r>
    </w:p>
    <w:p w:rsidR="00C56A33" w:rsidRPr="004361EC" w:rsidRDefault="00C56A33" w:rsidP="00C56A33">
      <w:pPr>
        <w:spacing w:after="0"/>
        <w:rPr>
          <w:lang w:val="fr-FR"/>
        </w:rPr>
      </w:pPr>
    </w:p>
    <w:p w:rsidR="00C56A33" w:rsidRPr="004361EC" w:rsidRDefault="00C56A33" w:rsidP="00C56A33">
      <w:pPr>
        <w:spacing w:after="0"/>
        <w:rPr>
          <w:lang w:val="fr-FR"/>
        </w:rPr>
      </w:pPr>
    </w:p>
    <w:p w:rsidR="00C56A33" w:rsidRPr="004361EC" w:rsidRDefault="00C56A33" w:rsidP="00C56A33">
      <w:pPr>
        <w:spacing w:after="0"/>
        <w:rPr>
          <w:lang w:val="fr-FR"/>
        </w:rPr>
      </w:pPr>
    </w:p>
    <w:p w:rsidR="00C56A33" w:rsidRPr="004361EC" w:rsidRDefault="00C56A33" w:rsidP="00C56A33">
      <w:pPr>
        <w:pStyle w:val="Heading3"/>
        <w:rPr>
          <w:lang w:val="fr-FR"/>
        </w:rPr>
      </w:pPr>
      <w:r w:rsidRPr="004361EC">
        <w:rPr>
          <w:lang w:val="fr-FR"/>
        </w:rPr>
        <w:t>Contenu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3.1 Prise de mesure.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3.2 Effets des paramètres.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3.3 Avantages et précautions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3.4 Choix du diamètre du verre utilisable.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3.5 Influence du plan d’inclinaison de la monture sur la vision.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3.6 Influence de la monture sur-le-champ visuelle.</w:t>
      </w:r>
    </w:p>
    <w:p w:rsidR="00C56A33" w:rsidRPr="004361EC" w:rsidRDefault="00C56A33" w:rsidP="00C56A33">
      <w:pPr>
        <w:widowControl w:val="0"/>
        <w:spacing w:after="0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rPr>
          <w:lang w:val="fr-FR"/>
        </w:rPr>
      </w:pPr>
    </w:p>
    <w:p w:rsidR="00C56A33" w:rsidRDefault="00C56A33" w:rsidP="00C56A33">
      <w:pPr>
        <w:pStyle w:val="Title"/>
      </w:pPr>
      <w:r>
        <w:rPr>
          <w:u w:val="single"/>
        </w:rPr>
        <w:t>Chapitre 4 (28 HEURES</w:t>
      </w:r>
      <w:proofErr w:type="gramStart"/>
      <w:r>
        <w:rPr>
          <w:u w:val="single"/>
        </w:rPr>
        <w:t>)</w:t>
      </w:r>
      <w:proofErr w:type="gramEnd"/>
      <w:r>
        <w:rPr>
          <w:u w:val="single"/>
        </w:rPr>
        <w:br/>
      </w:r>
      <w:r>
        <w:t>montage des verres doubles foyers</w:t>
      </w:r>
    </w:p>
    <w:p w:rsidR="00C56A33" w:rsidRDefault="00C56A33" w:rsidP="00C56A33">
      <w:pPr>
        <w:pStyle w:val="Title"/>
      </w:pP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pStyle w:val="Heading3"/>
        <w:rPr>
          <w:lang w:val="fr-FR"/>
        </w:rPr>
      </w:pPr>
      <w:r w:rsidRPr="004361EC">
        <w:rPr>
          <w:lang w:val="fr-FR"/>
        </w:rPr>
        <w:t>Contenu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4.1 Double foyers; segment plat, segment </w:t>
      </w:r>
      <w:proofErr w:type="spellStart"/>
      <w:r w:rsidRPr="004361EC">
        <w:rPr>
          <w:lang w:val="fr-FR"/>
        </w:rPr>
        <w:t>curve</w:t>
      </w:r>
      <w:proofErr w:type="spellEnd"/>
      <w:r w:rsidRPr="004361EC">
        <w:rPr>
          <w:lang w:val="fr-FR"/>
        </w:rPr>
        <w:t>, segment rond, exécutif et aval.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4.2 Triple foyers.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4.3 Prise de mesure.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4.4 Montage sur montures métalliques.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4.5 Montage sur montures en cellulose, </w:t>
      </w:r>
      <w:proofErr w:type="spellStart"/>
      <w:r w:rsidRPr="004361EC">
        <w:rPr>
          <w:lang w:val="fr-FR"/>
        </w:rPr>
        <w:t>optyl</w:t>
      </w:r>
      <w:proofErr w:type="spellEnd"/>
      <w:r w:rsidRPr="004361EC">
        <w:rPr>
          <w:lang w:val="fr-FR"/>
        </w:rPr>
        <w:t>, Mixtes.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ab/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</w:p>
    <w:p w:rsidR="00C56A33" w:rsidRPr="004361EC" w:rsidRDefault="00C56A33" w:rsidP="00C56A33">
      <w:pPr>
        <w:widowControl w:val="0"/>
        <w:spacing w:after="0"/>
        <w:rPr>
          <w:lang w:val="fr-FR"/>
        </w:rPr>
      </w:pPr>
    </w:p>
    <w:p w:rsidR="00C56A33" w:rsidRDefault="00C56A33" w:rsidP="00C56A33">
      <w:pPr>
        <w:pStyle w:val="Title"/>
      </w:pPr>
      <w:r>
        <w:rPr>
          <w:u w:val="single"/>
        </w:rPr>
        <w:t>Chapitre 5 (40 HEURES</w:t>
      </w:r>
      <w:proofErr w:type="gramStart"/>
      <w:r>
        <w:rPr>
          <w:u w:val="single"/>
        </w:rPr>
        <w:t>)</w:t>
      </w:r>
      <w:proofErr w:type="gramEnd"/>
      <w:r>
        <w:rPr>
          <w:u w:val="single"/>
        </w:rPr>
        <w:br/>
      </w:r>
      <w:r>
        <w:t>montage des verres prismatiques</w:t>
      </w:r>
    </w:p>
    <w:p w:rsidR="00C56A33" w:rsidRDefault="00C56A33" w:rsidP="00C56A33">
      <w:pPr>
        <w:pStyle w:val="Title"/>
      </w:pP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pStyle w:val="Heading3"/>
        <w:rPr>
          <w:lang w:val="fr-FR"/>
        </w:rPr>
      </w:pPr>
      <w:r w:rsidRPr="004361EC">
        <w:rPr>
          <w:lang w:val="fr-FR"/>
        </w:rPr>
        <w:t>Contenu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5.1 Verres prismatiques.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 xml:space="preserve">     5.1.1 Prise de mesure.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ab/>
        <w:t>5.1.2 Choix du diamètre.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ab/>
        <w:t>5.1.3 Montage sur montures métalliques.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ab/>
        <w:t xml:space="preserve">5.1.4 Montage sur montures en cellulose, </w:t>
      </w:r>
      <w:proofErr w:type="spellStart"/>
      <w:r w:rsidRPr="004361EC">
        <w:rPr>
          <w:lang w:val="fr-FR"/>
        </w:rPr>
        <w:t>optyl</w:t>
      </w:r>
      <w:proofErr w:type="spellEnd"/>
      <w:r w:rsidRPr="004361EC">
        <w:rPr>
          <w:lang w:val="fr-FR"/>
        </w:rPr>
        <w:t>, Mixtes.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</w:p>
    <w:p w:rsidR="00C56A33" w:rsidRPr="004361EC" w:rsidRDefault="00C56A33" w:rsidP="00C56A33">
      <w:pPr>
        <w:spacing w:after="0"/>
        <w:rPr>
          <w:lang w:val="fr-FR"/>
        </w:rPr>
      </w:pPr>
    </w:p>
    <w:p w:rsidR="00C56A33" w:rsidRPr="004361EC" w:rsidRDefault="00C56A33" w:rsidP="00C56A33">
      <w:pPr>
        <w:spacing w:after="0"/>
        <w:ind w:left="284"/>
        <w:rPr>
          <w:lang w:val="fr-FR"/>
        </w:rPr>
      </w:pPr>
    </w:p>
    <w:p w:rsidR="00C56A33" w:rsidRDefault="00C56A33" w:rsidP="00C56A33">
      <w:pPr>
        <w:pStyle w:val="Title"/>
        <w:rPr>
          <w:u w:val="single"/>
        </w:rPr>
      </w:pPr>
      <w:r>
        <w:rPr>
          <w:u w:val="single"/>
        </w:rPr>
        <w:t>Chapitre 6 (16 HEURES)</w:t>
      </w:r>
    </w:p>
    <w:p w:rsidR="00C56A33" w:rsidRDefault="00C56A33" w:rsidP="00C56A33">
      <w:pPr>
        <w:pStyle w:val="Title"/>
      </w:pPr>
      <w:r>
        <w:t>Sur meuleuse automatique</w:t>
      </w:r>
    </w:p>
    <w:p w:rsidR="00C56A33" w:rsidRDefault="00C56A33" w:rsidP="00C56A33">
      <w:pPr>
        <w:pStyle w:val="Title"/>
      </w:pPr>
    </w:p>
    <w:p w:rsidR="00C56A33" w:rsidRDefault="00C56A33" w:rsidP="00C56A33">
      <w:pPr>
        <w:pStyle w:val="Title"/>
      </w:pPr>
    </w:p>
    <w:p w:rsidR="00C56A33" w:rsidRPr="004361EC" w:rsidRDefault="00C56A33" w:rsidP="00C56A33">
      <w:pPr>
        <w:pStyle w:val="Heading3"/>
        <w:rPr>
          <w:lang w:val="fr-FR"/>
        </w:rPr>
      </w:pPr>
      <w:bookmarkStart w:id="1" w:name="_cbi3bhsxitqy" w:colFirst="0" w:colLast="0"/>
      <w:bookmarkEnd w:id="1"/>
      <w:r w:rsidRPr="004361EC">
        <w:rPr>
          <w:lang w:val="fr-FR"/>
        </w:rPr>
        <w:t>Contenu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6.1 Utilisation d’une calibreuse automatique pour copier la forme de la monture.</w:t>
      </w:r>
    </w:p>
    <w:p w:rsidR="00C56A33" w:rsidRPr="004361EC" w:rsidRDefault="00C56A33" w:rsidP="00C56A33">
      <w:pPr>
        <w:spacing w:after="0"/>
        <w:ind w:left="426"/>
        <w:rPr>
          <w:lang w:val="fr-FR"/>
        </w:rPr>
      </w:pPr>
      <w:r w:rsidRPr="004361EC">
        <w:rPr>
          <w:lang w:val="fr-FR"/>
        </w:rPr>
        <w:tab/>
        <w:t>6.1.1 Forme, cote, ligne de référence, centrage.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6.2 Utilisation d’une machine automatique.</w:t>
      </w:r>
    </w:p>
    <w:p w:rsidR="00C56A33" w:rsidRPr="004361EC" w:rsidRDefault="00C56A33" w:rsidP="00C56A33">
      <w:pPr>
        <w:spacing w:after="0"/>
        <w:ind w:left="426"/>
        <w:rPr>
          <w:lang w:val="fr-FR"/>
        </w:rPr>
      </w:pPr>
      <w:r w:rsidRPr="004361EC">
        <w:rPr>
          <w:lang w:val="fr-FR"/>
        </w:rPr>
        <w:tab/>
        <w:t xml:space="preserve">6.2.1 Biseautage libre, </w:t>
      </w:r>
      <w:proofErr w:type="spellStart"/>
      <w:r w:rsidRPr="004361EC">
        <w:rPr>
          <w:lang w:val="fr-FR"/>
        </w:rPr>
        <w:t>lapidage</w:t>
      </w:r>
      <w:proofErr w:type="spellEnd"/>
      <w:r w:rsidRPr="004361EC">
        <w:rPr>
          <w:lang w:val="fr-FR"/>
        </w:rPr>
        <w:t>, biseautage guidé.</w:t>
      </w:r>
    </w:p>
    <w:p w:rsidR="00C56A33" w:rsidRPr="004361EC" w:rsidRDefault="00C56A33" w:rsidP="00C56A33">
      <w:pPr>
        <w:spacing w:after="0"/>
        <w:ind w:left="284"/>
        <w:rPr>
          <w:lang w:val="fr-FR"/>
        </w:rPr>
      </w:pPr>
      <w:r w:rsidRPr="004361EC">
        <w:rPr>
          <w:lang w:val="fr-FR"/>
        </w:rPr>
        <w:t>6.3 Montage de toutes sortes de verres précités.</w:t>
      </w:r>
    </w:p>
    <w:p w:rsidR="00C56A33" w:rsidRPr="006A614D" w:rsidRDefault="00C56A33" w:rsidP="00C56A33">
      <w:pPr>
        <w:spacing w:after="0"/>
        <w:ind w:left="284"/>
        <w:rPr>
          <w:lang w:val="fr-FR" w:bidi="ar-LB"/>
        </w:rPr>
        <w:sectPr w:rsidR="00C56A33" w:rsidRPr="006A614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4361EC">
        <w:rPr>
          <w:lang w:val="fr-FR"/>
        </w:rPr>
        <w:t>6.4 Rhabillage et vérification de l’</w:t>
      </w:r>
      <w:proofErr w:type="spellStart"/>
      <w:r w:rsidRPr="004361EC">
        <w:rPr>
          <w:lang w:val="fr-FR"/>
        </w:rPr>
        <w:t>axage</w:t>
      </w:r>
      <w:proofErr w:type="spellEnd"/>
      <w:r w:rsidRPr="004361EC">
        <w:rPr>
          <w:lang w:val="fr-FR"/>
        </w:rPr>
        <w:t xml:space="preserve"> et du centrage.</w:t>
      </w:r>
      <w:r>
        <w:rPr>
          <w:lang w:val="fr-FR"/>
        </w:rPr>
        <w:br/>
      </w:r>
    </w:p>
    <w:p w:rsidR="00C56A33" w:rsidRDefault="00C56A33" w:rsidP="00C56A33">
      <w:pPr>
        <w:bidi/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bidi="ar-LB"/>
        </w:rPr>
        <w:sectPr w:rsidR="00C56A3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6148B" w:rsidRPr="00C56A33" w:rsidRDefault="00E6148B" w:rsidP="00E6148B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 w:hint="cs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Pr="00C56A33" w:rsidRDefault="008D1CAF" w:rsidP="008D1CAF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FR" w:bidi="ar-LB"/>
        </w:rPr>
      </w:pPr>
    </w:p>
    <w:p w:rsidR="008D1CAF" w:rsidRDefault="008D1CAF" w:rsidP="008D1CAF">
      <w:pPr>
        <w:widowControl w:val="0"/>
        <w:spacing w:after="0"/>
        <w:jc w:val="center"/>
        <w:rPr>
          <w:lang w:val="fr-FR"/>
        </w:rPr>
      </w:pPr>
    </w:p>
    <w:p w:rsidR="00176F88" w:rsidRPr="006A614D" w:rsidRDefault="00176F88" w:rsidP="00FA0893">
      <w:pPr>
        <w:rPr>
          <w:sz w:val="28"/>
          <w:szCs w:val="28"/>
          <w:lang w:val="fr-FR" w:bidi="ar-LB"/>
        </w:rPr>
      </w:pPr>
    </w:p>
    <w:sectPr w:rsidR="00176F88" w:rsidRPr="006A6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273" w:rsidRDefault="00121273" w:rsidP="004C6CAE">
      <w:pPr>
        <w:spacing w:after="0" w:line="240" w:lineRule="auto"/>
      </w:pPr>
      <w:r>
        <w:separator/>
      </w:r>
    </w:p>
  </w:endnote>
  <w:endnote w:type="continuationSeparator" w:id="0">
    <w:p w:rsidR="00121273" w:rsidRDefault="00121273" w:rsidP="004C6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Rounded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BD2" w:rsidRDefault="00F14BD2" w:rsidP="00C56A33">
    <w:pPr>
      <w:pStyle w:val="Footer"/>
    </w:pPr>
  </w:p>
  <w:p w:rsidR="00F14BD2" w:rsidRDefault="00F14B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273" w:rsidRDefault="00121273" w:rsidP="004C6CAE">
      <w:pPr>
        <w:spacing w:after="0" w:line="240" w:lineRule="auto"/>
      </w:pPr>
      <w:r>
        <w:separator/>
      </w:r>
    </w:p>
  </w:footnote>
  <w:footnote w:type="continuationSeparator" w:id="0">
    <w:p w:rsidR="00121273" w:rsidRDefault="00121273" w:rsidP="004C6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11D0"/>
    <w:multiLevelType w:val="hybridMultilevel"/>
    <w:tmpl w:val="2D8CE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602F6"/>
    <w:multiLevelType w:val="hybridMultilevel"/>
    <w:tmpl w:val="6B26EE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66793"/>
    <w:multiLevelType w:val="hybridMultilevel"/>
    <w:tmpl w:val="85860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03D65"/>
    <w:multiLevelType w:val="singleLevel"/>
    <w:tmpl w:val="0CE4E56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>
    <w:nsid w:val="11B44919"/>
    <w:multiLevelType w:val="singleLevel"/>
    <w:tmpl w:val="272E7026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5">
    <w:nsid w:val="14EB2E46"/>
    <w:multiLevelType w:val="singleLevel"/>
    <w:tmpl w:val="C3DEB6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6">
    <w:nsid w:val="25A13862"/>
    <w:multiLevelType w:val="hybridMultilevel"/>
    <w:tmpl w:val="F5D471C2"/>
    <w:lvl w:ilvl="0" w:tplc="FFFFFFFF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30F32136"/>
    <w:multiLevelType w:val="multilevel"/>
    <w:tmpl w:val="7C765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502D84"/>
    <w:multiLevelType w:val="singleLevel"/>
    <w:tmpl w:val="C616F390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9">
    <w:nsid w:val="3F973CAB"/>
    <w:multiLevelType w:val="hybridMultilevel"/>
    <w:tmpl w:val="44B659E4"/>
    <w:lvl w:ilvl="0" w:tplc="FFFFFFFF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0204D33"/>
    <w:multiLevelType w:val="singleLevel"/>
    <w:tmpl w:val="BC7EB2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1">
    <w:nsid w:val="432B10A7"/>
    <w:multiLevelType w:val="singleLevel"/>
    <w:tmpl w:val="F0662118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4479175B"/>
    <w:multiLevelType w:val="singleLevel"/>
    <w:tmpl w:val="51A214EC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3">
    <w:nsid w:val="4ABD03D4"/>
    <w:multiLevelType w:val="singleLevel"/>
    <w:tmpl w:val="0AE43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4">
    <w:nsid w:val="576D2FC9"/>
    <w:multiLevelType w:val="hybridMultilevel"/>
    <w:tmpl w:val="82B6F75C"/>
    <w:lvl w:ilvl="0" w:tplc="FFFFFFFF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5C514A43"/>
    <w:multiLevelType w:val="singleLevel"/>
    <w:tmpl w:val="51102B46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6">
    <w:nsid w:val="64E318EB"/>
    <w:multiLevelType w:val="hybridMultilevel"/>
    <w:tmpl w:val="B74EBE38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68112216"/>
    <w:multiLevelType w:val="hybridMultilevel"/>
    <w:tmpl w:val="CB00394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F2457"/>
    <w:multiLevelType w:val="singleLevel"/>
    <w:tmpl w:val="B394DD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F71042C"/>
    <w:multiLevelType w:val="singleLevel"/>
    <w:tmpl w:val="81F636B0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num w:numId="1">
    <w:abstractNumId w:val="7"/>
  </w:num>
  <w:num w:numId="2">
    <w:abstractNumId w:val="13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11"/>
    <w:lvlOverride w:ilvl="0">
      <w:startOverride w:val="1"/>
    </w:lvlOverride>
  </w:num>
  <w:num w:numId="5">
    <w:abstractNumId w:val="19"/>
    <w:lvlOverride w:ilvl="0">
      <w:startOverride w:val="1"/>
    </w:lvlOverride>
  </w:num>
  <w:num w:numId="6">
    <w:abstractNumId w:val="8"/>
    <w:lvlOverride w:ilvl="0">
      <w:startOverride w:val="1"/>
    </w:lvlOverride>
  </w:num>
  <w:num w:numId="7">
    <w:abstractNumId w:val="12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8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0"/>
  </w:num>
  <w:num w:numId="19">
    <w:abstractNumId w:val="1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C3F"/>
    <w:rsid w:val="000042A3"/>
    <w:rsid w:val="00024E48"/>
    <w:rsid w:val="00121273"/>
    <w:rsid w:val="00176F88"/>
    <w:rsid w:val="001B7F3F"/>
    <w:rsid w:val="0023414A"/>
    <w:rsid w:val="0025085A"/>
    <w:rsid w:val="002F69B4"/>
    <w:rsid w:val="00317498"/>
    <w:rsid w:val="004C6CAE"/>
    <w:rsid w:val="0051730F"/>
    <w:rsid w:val="00566602"/>
    <w:rsid w:val="006A60B0"/>
    <w:rsid w:val="006A614D"/>
    <w:rsid w:val="00782338"/>
    <w:rsid w:val="008D1CAF"/>
    <w:rsid w:val="0097523F"/>
    <w:rsid w:val="00A23D13"/>
    <w:rsid w:val="00A35112"/>
    <w:rsid w:val="00AC42C5"/>
    <w:rsid w:val="00C02C3F"/>
    <w:rsid w:val="00C168D2"/>
    <w:rsid w:val="00C56A33"/>
    <w:rsid w:val="00DB13E6"/>
    <w:rsid w:val="00E43558"/>
    <w:rsid w:val="00E6148B"/>
    <w:rsid w:val="00F14BD2"/>
    <w:rsid w:val="00FA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CAE"/>
  </w:style>
  <w:style w:type="paragraph" w:styleId="Heading1">
    <w:name w:val="heading 1"/>
    <w:basedOn w:val="Normal"/>
    <w:link w:val="Heading1Char"/>
    <w:uiPriority w:val="9"/>
    <w:qFormat/>
    <w:rsid w:val="008D1C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1CAF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1CAF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6C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CAE"/>
  </w:style>
  <w:style w:type="paragraph" w:styleId="Footer">
    <w:name w:val="footer"/>
    <w:basedOn w:val="Normal"/>
    <w:link w:val="FooterChar"/>
    <w:uiPriority w:val="99"/>
    <w:unhideWhenUsed/>
    <w:rsid w:val="004C6C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CAE"/>
  </w:style>
  <w:style w:type="paragraph" w:styleId="ListParagraph">
    <w:name w:val="List Paragraph"/>
    <w:basedOn w:val="Normal"/>
    <w:uiPriority w:val="34"/>
    <w:qFormat/>
    <w:rsid w:val="0025085A"/>
    <w:pPr>
      <w:ind w:left="720"/>
      <w:contextualSpacing/>
    </w:pPr>
  </w:style>
  <w:style w:type="character" w:customStyle="1" w:styleId="elemtitdivavectypediv">
    <w:name w:val="elemtitdivavectypediv"/>
    <w:basedOn w:val="DefaultParagraphFont"/>
    <w:rsid w:val="0051730F"/>
  </w:style>
  <w:style w:type="character" w:customStyle="1" w:styleId="printexpandtree">
    <w:name w:val="print expandtree"/>
    <w:basedOn w:val="DefaultParagraphFont"/>
    <w:rsid w:val="0051730F"/>
  </w:style>
  <w:style w:type="character" w:customStyle="1" w:styleId="Heading1Char">
    <w:name w:val="Heading 1 Char"/>
    <w:basedOn w:val="DefaultParagraphFont"/>
    <w:link w:val="Heading1"/>
    <w:uiPriority w:val="9"/>
    <w:rsid w:val="008D1C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1CA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1C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le">
    <w:name w:val="Title"/>
    <w:basedOn w:val="Normal"/>
    <w:next w:val="Normal"/>
    <w:link w:val="TitleChar"/>
    <w:rsid w:val="008D1CAF"/>
    <w:pPr>
      <w:spacing w:before="120" w:after="120" w:line="240" w:lineRule="auto"/>
      <w:jc w:val="center"/>
    </w:pPr>
    <w:rPr>
      <w:rFonts w:ascii="Arial Rounded" w:eastAsia="Arial Rounded" w:hAnsi="Arial Rounded" w:cs="Arial Rounded"/>
      <w:b/>
      <w:smallCaps/>
      <w:sz w:val="28"/>
      <w:szCs w:val="28"/>
      <w:lang w:val="fr-FR"/>
    </w:rPr>
  </w:style>
  <w:style w:type="character" w:customStyle="1" w:styleId="TitleChar">
    <w:name w:val="Title Char"/>
    <w:basedOn w:val="DefaultParagraphFont"/>
    <w:link w:val="Title"/>
    <w:rsid w:val="008D1CAF"/>
    <w:rPr>
      <w:rFonts w:ascii="Arial Rounded" w:eastAsia="Arial Rounded" w:hAnsi="Arial Rounded" w:cs="Arial Rounded"/>
      <w:b/>
      <w:smallCaps/>
      <w:sz w:val="28"/>
      <w:szCs w:val="28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CAE"/>
  </w:style>
  <w:style w:type="paragraph" w:styleId="Heading1">
    <w:name w:val="heading 1"/>
    <w:basedOn w:val="Normal"/>
    <w:link w:val="Heading1Char"/>
    <w:uiPriority w:val="9"/>
    <w:qFormat/>
    <w:rsid w:val="008D1C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1CAF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1CAF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6C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CAE"/>
  </w:style>
  <w:style w:type="paragraph" w:styleId="Footer">
    <w:name w:val="footer"/>
    <w:basedOn w:val="Normal"/>
    <w:link w:val="FooterChar"/>
    <w:uiPriority w:val="99"/>
    <w:unhideWhenUsed/>
    <w:rsid w:val="004C6C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CAE"/>
  </w:style>
  <w:style w:type="paragraph" w:styleId="ListParagraph">
    <w:name w:val="List Paragraph"/>
    <w:basedOn w:val="Normal"/>
    <w:uiPriority w:val="34"/>
    <w:qFormat/>
    <w:rsid w:val="0025085A"/>
    <w:pPr>
      <w:ind w:left="720"/>
      <w:contextualSpacing/>
    </w:pPr>
  </w:style>
  <w:style w:type="character" w:customStyle="1" w:styleId="elemtitdivavectypediv">
    <w:name w:val="elemtitdivavectypediv"/>
    <w:basedOn w:val="DefaultParagraphFont"/>
    <w:rsid w:val="0051730F"/>
  </w:style>
  <w:style w:type="character" w:customStyle="1" w:styleId="printexpandtree">
    <w:name w:val="print expandtree"/>
    <w:basedOn w:val="DefaultParagraphFont"/>
    <w:rsid w:val="0051730F"/>
  </w:style>
  <w:style w:type="character" w:customStyle="1" w:styleId="Heading1Char">
    <w:name w:val="Heading 1 Char"/>
    <w:basedOn w:val="DefaultParagraphFont"/>
    <w:link w:val="Heading1"/>
    <w:uiPriority w:val="9"/>
    <w:rsid w:val="008D1C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1CA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1C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le">
    <w:name w:val="Title"/>
    <w:basedOn w:val="Normal"/>
    <w:next w:val="Normal"/>
    <w:link w:val="TitleChar"/>
    <w:rsid w:val="008D1CAF"/>
    <w:pPr>
      <w:spacing w:before="120" w:after="120" w:line="240" w:lineRule="auto"/>
      <w:jc w:val="center"/>
    </w:pPr>
    <w:rPr>
      <w:rFonts w:ascii="Arial Rounded" w:eastAsia="Arial Rounded" w:hAnsi="Arial Rounded" w:cs="Arial Rounded"/>
      <w:b/>
      <w:smallCaps/>
      <w:sz w:val="28"/>
      <w:szCs w:val="28"/>
      <w:lang w:val="fr-FR"/>
    </w:rPr>
  </w:style>
  <w:style w:type="character" w:customStyle="1" w:styleId="TitleChar">
    <w:name w:val="Title Char"/>
    <w:basedOn w:val="DefaultParagraphFont"/>
    <w:link w:val="Title"/>
    <w:rsid w:val="008D1CAF"/>
    <w:rPr>
      <w:rFonts w:ascii="Arial Rounded" w:eastAsia="Arial Rounded" w:hAnsi="Arial Rounded" w:cs="Arial Rounded"/>
      <w:b/>
      <w:smallCaps/>
      <w:sz w:val="28"/>
      <w:szCs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4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2611</Words>
  <Characters>14884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17461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User</cp:lastModifiedBy>
  <cp:revision>17</cp:revision>
  <dcterms:created xsi:type="dcterms:W3CDTF">2020-08-31T08:17:00Z</dcterms:created>
  <dcterms:modified xsi:type="dcterms:W3CDTF">2020-10-07T10:02:00Z</dcterms:modified>
</cp:coreProperties>
</file>